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540"/>
        <w:gridCol w:w="3443"/>
        <w:gridCol w:w="507"/>
        <w:gridCol w:w="506"/>
        <w:gridCol w:w="506"/>
        <w:gridCol w:w="507"/>
        <w:gridCol w:w="506"/>
        <w:gridCol w:w="505"/>
      </w:tblGrid>
      <w:tr w:rsidR="001425A1" w:rsidTr="007F4BC9">
        <w:tc>
          <w:tcPr>
            <w:tcW w:w="9828" w:type="dxa"/>
            <w:gridSpan w:val="9"/>
            <w:tcBorders>
              <w:top w:val="single" w:sz="12" w:space="0" w:color="auto"/>
            </w:tcBorders>
          </w:tcPr>
          <w:p w:rsidR="001425A1" w:rsidRDefault="001425A1" w:rsidP="007F4BC9">
            <w:pPr>
              <w:jc w:val="center"/>
            </w:pPr>
            <w:r w:rsidRPr="00760BE2">
              <w:rPr>
                <w:b/>
                <w:bCs/>
              </w:rPr>
              <w:t>POSUDEK O</w:t>
            </w:r>
            <w:r>
              <w:rPr>
                <w:b/>
                <w:bCs/>
              </w:rPr>
              <w:t>PONENTA</w:t>
            </w:r>
            <w:r w:rsidRPr="00760BE2">
              <w:rPr>
                <w:b/>
                <w:bCs/>
              </w:rPr>
              <w:t xml:space="preserve"> BAKALÁŘSKÉ PRÁCE</w:t>
            </w:r>
          </w:p>
        </w:tc>
      </w:tr>
      <w:tr w:rsidR="001425A1" w:rsidTr="007F4BC9">
        <w:tc>
          <w:tcPr>
            <w:tcW w:w="2808" w:type="dxa"/>
          </w:tcPr>
          <w:p w:rsidR="001425A1" w:rsidRDefault="001425A1" w:rsidP="007F4BC9">
            <w:r>
              <w:t>Jméno a příjmení studenta</w:t>
            </w:r>
          </w:p>
        </w:tc>
        <w:tc>
          <w:tcPr>
            <w:tcW w:w="7020" w:type="dxa"/>
            <w:gridSpan w:val="8"/>
          </w:tcPr>
          <w:p w:rsidR="001425A1" w:rsidRDefault="001425A1" w:rsidP="007F4BC9">
            <w:r>
              <w:t>Michaela Filipcová</w:t>
            </w:r>
          </w:p>
        </w:tc>
      </w:tr>
      <w:tr w:rsidR="001425A1" w:rsidTr="007F4BC9">
        <w:tc>
          <w:tcPr>
            <w:tcW w:w="2808" w:type="dxa"/>
          </w:tcPr>
          <w:p w:rsidR="001425A1" w:rsidRDefault="001425A1" w:rsidP="007F4BC9">
            <w:r>
              <w:t>Název práce</w:t>
            </w:r>
          </w:p>
        </w:tc>
        <w:tc>
          <w:tcPr>
            <w:tcW w:w="7020" w:type="dxa"/>
            <w:gridSpan w:val="8"/>
          </w:tcPr>
          <w:p w:rsidR="001425A1" w:rsidRDefault="001425A1" w:rsidP="007F4BC9">
            <w:proofErr w:type="spellStart"/>
            <w:r>
              <w:t>Anrede</w:t>
            </w:r>
            <w:proofErr w:type="spellEnd"/>
            <w:r w:rsidR="00686758">
              <w:t xml:space="preserve"> </w:t>
            </w:r>
            <w:proofErr w:type="spellStart"/>
            <w:r w:rsidR="00686758">
              <w:t>im</w:t>
            </w:r>
            <w:proofErr w:type="spellEnd"/>
            <w:r w:rsidR="00686758">
              <w:t xml:space="preserve"> </w:t>
            </w:r>
            <w:proofErr w:type="spellStart"/>
            <w:r w:rsidR="00686758">
              <w:t>medialen</w:t>
            </w:r>
            <w:proofErr w:type="spellEnd"/>
            <w:r w:rsidR="00686758">
              <w:t xml:space="preserve"> Diskurs</w:t>
            </w:r>
          </w:p>
        </w:tc>
      </w:tr>
      <w:tr w:rsidR="001425A1" w:rsidTr="007F4BC9">
        <w:tc>
          <w:tcPr>
            <w:tcW w:w="2808" w:type="dxa"/>
          </w:tcPr>
          <w:p w:rsidR="001425A1" w:rsidRDefault="001425A1" w:rsidP="007F4BC9">
            <w:r>
              <w:t>Oponent práce</w:t>
            </w:r>
          </w:p>
        </w:tc>
        <w:tc>
          <w:tcPr>
            <w:tcW w:w="7020" w:type="dxa"/>
            <w:gridSpan w:val="8"/>
          </w:tcPr>
          <w:p w:rsidR="001425A1" w:rsidRDefault="001425A1" w:rsidP="007F4BC9">
            <w:r>
              <w:t>Mgr. Michal Rubáš, Ph.D.</w:t>
            </w:r>
          </w:p>
        </w:tc>
      </w:tr>
      <w:tr w:rsidR="001425A1" w:rsidTr="007F4BC9">
        <w:tc>
          <w:tcPr>
            <w:tcW w:w="2808" w:type="dxa"/>
          </w:tcPr>
          <w:p w:rsidR="001425A1" w:rsidRDefault="001425A1" w:rsidP="007F4BC9">
            <w:r>
              <w:t>Obor</w:t>
            </w:r>
          </w:p>
        </w:tc>
        <w:tc>
          <w:tcPr>
            <w:tcW w:w="7020" w:type="dxa"/>
            <w:gridSpan w:val="8"/>
          </w:tcPr>
          <w:p w:rsidR="001425A1" w:rsidRDefault="001425A1" w:rsidP="007F4BC9">
            <w:r>
              <w:t>Německý jazyk pro manažerskou praxi</w:t>
            </w:r>
          </w:p>
        </w:tc>
      </w:tr>
      <w:tr w:rsidR="001425A1" w:rsidTr="007F4BC9">
        <w:tc>
          <w:tcPr>
            <w:tcW w:w="2808" w:type="dxa"/>
          </w:tcPr>
          <w:p w:rsidR="001425A1" w:rsidRDefault="001425A1" w:rsidP="007F4BC9">
            <w:r>
              <w:t>Forma studia</w:t>
            </w:r>
          </w:p>
        </w:tc>
        <w:tc>
          <w:tcPr>
            <w:tcW w:w="7020" w:type="dxa"/>
            <w:gridSpan w:val="8"/>
          </w:tcPr>
          <w:p w:rsidR="001425A1" w:rsidRDefault="001425A1" w:rsidP="007F4BC9">
            <w:r>
              <w:t>Prezenční</w:t>
            </w:r>
          </w:p>
        </w:tc>
      </w:tr>
      <w:tr w:rsidR="001425A1" w:rsidTr="007F4BC9">
        <w:tc>
          <w:tcPr>
            <w:tcW w:w="2808" w:type="dxa"/>
            <w:vAlign w:val="center"/>
          </w:tcPr>
          <w:p w:rsidR="001425A1" w:rsidRPr="00760BE2" w:rsidRDefault="001425A1" w:rsidP="007F4BC9">
            <w:pPr>
              <w:rPr>
                <w:b/>
                <w:bCs/>
              </w:rPr>
            </w:pPr>
            <w:r w:rsidRPr="00760BE2">
              <w:rPr>
                <w:b/>
                <w:bCs/>
              </w:rPr>
              <w:t>Kritéria hodnocení práce</w:t>
            </w:r>
          </w:p>
        </w:tc>
        <w:tc>
          <w:tcPr>
            <w:tcW w:w="7020" w:type="dxa"/>
            <w:gridSpan w:val="8"/>
          </w:tcPr>
          <w:p w:rsidR="001425A1" w:rsidRPr="00760BE2" w:rsidRDefault="001425A1" w:rsidP="007F4BC9">
            <w:pPr>
              <w:jc w:val="right"/>
              <w:rPr>
                <w:b/>
                <w:bCs/>
              </w:rPr>
            </w:pPr>
            <w:r w:rsidRPr="00760BE2">
              <w:rPr>
                <w:b/>
                <w:bCs/>
              </w:rPr>
              <w:t>Stupeň hodnocení</w:t>
            </w:r>
          </w:p>
          <w:p w:rsidR="001425A1" w:rsidRDefault="001425A1" w:rsidP="007F4BC9">
            <w:pPr>
              <w:jc w:val="right"/>
            </w:pPr>
            <w:r w:rsidRPr="00760BE2">
              <w:rPr>
                <w:b/>
                <w:bCs/>
              </w:rPr>
              <w:t>dle stupnice ECTS</w:t>
            </w:r>
          </w:p>
        </w:tc>
      </w:tr>
      <w:tr w:rsidR="001425A1" w:rsidTr="007F4BC9">
        <w:tc>
          <w:tcPr>
            <w:tcW w:w="9828" w:type="dxa"/>
            <w:gridSpan w:val="9"/>
            <w:shd w:val="clear" w:color="auto" w:fill="A6A6A6"/>
          </w:tcPr>
          <w:p w:rsidR="001425A1" w:rsidRPr="00760BE2" w:rsidRDefault="001425A1" w:rsidP="007F4BC9">
            <w:pPr>
              <w:rPr>
                <w:color w:val="FFFFFF"/>
              </w:rPr>
            </w:pPr>
            <w:r w:rsidRPr="00760BE2">
              <w:rPr>
                <w:b/>
                <w:bCs/>
                <w:color w:val="FFFFFF"/>
              </w:rPr>
              <w:t>Formální stránka práce</w:t>
            </w:r>
          </w:p>
        </w:tc>
      </w:tr>
      <w:tr w:rsidR="001425A1" w:rsidTr="007F4BC9">
        <w:tc>
          <w:tcPr>
            <w:tcW w:w="6791" w:type="dxa"/>
            <w:gridSpan w:val="3"/>
          </w:tcPr>
          <w:p w:rsidR="001425A1" w:rsidRDefault="001425A1" w:rsidP="007F4BC9">
            <w:r>
              <w:t>Přehlednost a členění práce</w:t>
            </w:r>
          </w:p>
        </w:tc>
        <w:tc>
          <w:tcPr>
            <w:tcW w:w="507" w:type="dxa"/>
          </w:tcPr>
          <w:p w:rsidR="001425A1" w:rsidRDefault="001425A1" w:rsidP="007F4BC9">
            <w:pPr>
              <w:jc w:val="center"/>
            </w:pPr>
            <w:r>
              <w:t>A</w:t>
            </w:r>
          </w:p>
        </w:tc>
        <w:tc>
          <w:tcPr>
            <w:tcW w:w="506" w:type="dxa"/>
          </w:tcPr>
          <w:p w:rsidR="001425A1" w:rsidRPr="00827D53" w:rsidRDefault="001425A1" w:rsidP="007F4BC9">
            <w:pPr>
              <w:jc w:val="center"/>
              <w:rPr>
                <w:b/>
              </w:rPr>
            </w:pPr>
            <w:r w:rsidRPr="00827D53">
              <w:rPr>
                <w:b/>
              </w:rPr>
              <w:t>B</w:t>
            </w:r>
          </w:p>
        </w:tc>
        <w:tc>
          <w:tcPr>
            <w:tcW w:w="506" w:type="dxa"/>
          </w:tcPr>
          <w:p w:rsidR="001425A1" w:rsidRDefault="001425A1" w:rsidP="007F4BC9">
            <w:pPr>
              <w:jc w:val="center"/>
            </w:pPr>
            <w:r>
              <w:t>C</w:t>
            </w:r>
          </w:p>
        </w:tc>
        <w:tc>
          <w:tcPr>
            <w:tcW w:w="507" w:type="dxa"/>
          </w:tcPr>
          <w:p w:rsidR="001425A1" w:rsidRDefault="001425A1" w:rsidP="007F4BC9">
            <w:pPr>
              <w:jc w:val="center"/>
            </w:pPr>
            <w:r>
              <w:t>D</w:t>
            </w:r>
          </w:p>
        </w:tc>
        <w:tc>
          <w:tcPr>
            <w:tcW w:w="506" w:type="dxa"/>
          </w:tcPr>
          <w:p w:rsidR="001425A1" w:rsidRDefault="001425A1" w:rsidP="007F4BC9">
            <w:pPr>
              <w:jc w:val="center"/>
            </w:pPr>
            <w:r>
              <w:t>E</w:t>
            </w:r>
          </w:p>
        </w:tc>
        <w:tc>
          <w:tcPr>
            <w:tcW w:w="505" w:type="dxa"/>
          </w:tcPr>
          <w:p w:rsidR="001425A1" w:rsidRDefault="001425A1" w:rsidP="007F4BC9">
            <w:pPr>
              <w:jc w:val="center"/>
            </w:pPr>
            <w:r>
              <w:t>F</w:t>
            </w:r>
          </w:p>
        </w:tc>
      </w:tr>
      <w:tr w:rsidR="001425A1" w:rsidTr="007F4BC9">
        <w:tc>
          <w:tcPr>
            <w:tcW w:w="6791" w:type="dxa"/>
            <w:gridSpan w:val="3"/>
          </w:tcPr>
          <w:p w:rsidR="001425A1" w:rsidRDefault="001425A1" w:rsidP="007F4BC9">
            <w:r>
              <w:t>Úroveň jazykového zpracování</w:t>
            </w:r>
          </w:p>
        </w:tc>
        <w:tc>
          <w:tcPr>
            <w:tcW w:w="507" w:type="dxa"/>
          </w:tcPr>
          <w:p w:rsidR="001425A1" w:rsidRDefault="001425A1" w:rsidP="007F4BC9">
            <w:pPr>
              <w:jc w:val="center"/>
            </w:pPr>
            <w:r>
              <w:t>A</w:t>
            </w:r>
          </w:p>
        </w:tc>
        <w:tc>
          <w:tcPr>
            <w:tcW w:w="506" w:type="dxa"/>
          </w:tcPr>
          <w:p w:rsidR="001425A1" w:rsidRPr="00BD3C1D" w:rsidRDefault="001425A1" w:rsidP="007F4BC9">
            <w:pPr>
              <w:jc w:val="center"/>
              <w:rPr>
                <w:b/>
              </w:rPr>
            </w:pPr>
            <w:r w:rsidRPr="00BD3C1D">
              <w:rPr>
                <w:b/>
              </w:rPr>
              <w:t>B</w:t>
            </w:r>
          </w:p>
        </w:tc>
        <w:tc>
          <w:tcPr>
            <w:tcW w:w="506" w:type="dxa"/>
          </w:tcPr>
          <w:p w:rsidR="001425A1" w:rsidRPr="00BD3C1D" w:rsidRDefault="001425A1" w:rsidP="007F4BC9">
            <w:pPr>
              <w:jc w:val="center"/>
            </w:pPr>
            <w:r w:rsidRPr="00BD3C1D">
              <w:t>C</w:t>
            </w:r>
          </w:p>
        </w:tc>
        <w:tc>
          <w:tcPr>
            <w:tcW w:w="507" w:type="dxa"/>
          </w:tcPr>
          <w:p w:rsidR="001425A1" w:rsidRDefault="001425A1" w:rsidP="007F4BC9">
            <w:pPr>
              <w:jc w:val="center"/>
            </w:pPr>
            <w:r>
              <w:t>D</w:t>
            </w:r>
          </w:p>
        </w:tc>
        <w:tc>
          <w:tcPr>
            <w:tcW w:w="506" w:type="dxa"/>
          </w:tcPr>
          <w:p w:rsidR="001425A1" w:rsidRDefault="001425A1" w:rsidP="007F4BC9">
            <w:pPr>
              <w:jc w:val="center"/>
            </w:pPr>
            <w:r>
              <w:t>E</w:t>
            </w:r>
          </w:p>
        </w:tc>
        <w:tc>
          <w:tcPr>
            <w:tcW w:w="505" w:type="dxa"/>
          </w:tcPr>
          <w:p w:rsidR="001425A1" w:rsidRDefault="001425A1" w:rsidP="007F4BC9">
            <w:pPr>
              <w:jc w:val="center"/>
            </w:pPr>
            <w:r>
              <w:t>F</w:t>
            </w:r>
          </w:p>
        </w:tc>
      </w:tr>
      <w:tr w:rsidR="001425A1" w:rsidTr="007F4BC9">
        <w:tc>
          <w:tcPr>
            <w:tcW w:w="6791" w:type="dxa"/>
            <w:gridSpan w:val="3"/>
          </w:tcPr>
          <w:p w:rsidR="001425A1" w:rsidRDefault="001425A1" w:rsidP="007F4BC9">
            <w:r>
              <w:t>Dodržení citační normy</w:t>
            </w:r>
          </w:p>
        </w:tc>
        <w:tc>
          <w:tcPr>
            <w:tcW w:w="507" w:type="dxa"/>
          </w:tcPr>
          <w:p w:rsidR="001425A1" w:rsidRDefault="001425A1" w:rsidP="007F4BC9">
            <w:pPr>
              <w:jc w:val="center"/>
            </w:pPr>
            <w:r>
              <w:t>A</w:t>
            </w:r>
          </w:p>
        </w:tc>
        <w:tc>
          <w:tcPr>
            <w:tcW w:w="506" w:type="dxa"/>
          </w:tcPr>
          <w:p w:rsidR="001425A1" w:rsidRDefault="001425A1" w:rsidP="007F4BC9">
            <w:pPr>
              <w:jc w:val="center"/>
            </w:pPr>
            <w:r>
              <w:t>B</w:t>
            </w:r>
          </w:p>
        </w:tc>
        <w:tc>
          <w:tcPr>
            <w:tcW w:w="506" w:type="dxa"/>
          </w:tcPr>
          <w:p w:rsidR="001425A1" w:rsidRDefault="001425A1" w:rsidP="007F4BC9">
            <w:pPr>
              <w:jc w:val="center"/>
            </w:pPr>
            <w:r>
              <w:t>C</w:t>
            </w:r>
          </w:p>
        </w:tc>
        <w:tc>
          <w:tcPr>
            <w:tcW w:w="507" w:type="dxa"/>
          </w:tcPr>
          <w:p w:rsidR="001425A1" w:rsidRPr="00827D53" w:rsidRDefault="001425A1" w:rsidP="007F4BC9">
            <w:pPr>
              <w:jc w:val="center"/>
              <w:rPr>
                <w:b/>
              </w:rPr>
            </w:pPr>
            <w:r w:rsidRPr="00827D53">
              <w:rPr>
                <w:b/>
              </w:rPr>
              <w:t>D</w:t>
            </w:r>
          </w:p>
        </w:tc>
        <w:tc>
          <w:tcPr>
            <w:tcW w:w="506" w:type="dxa"/>
          </w:tcPr>
          <w:p w:rsidR="001425A1" w:rsidRDefault="001425A1" w:rsidP="007F4BC9">
            <w:pPr>
              <w:jc w:val="center"/>
            </w:pPr>
            <w:r>
              <w:t>E</w:t>
            </w:r>
          </w:p>
        </w:tc>
        <w:tc>
          <w:tcPr>
            <w:tcW w:w="505" w:type="dxa"/>
          </w:tcPr>
          <w:p w:rsidR="001425A1" w:rsidRDefault="001425A1" w:rsidP="007F4BC9">
            <w:pPr>
              <w:jc w:val="center"/>
            </w:pPr>
            <w:r>
              <w:t>F</w:t>
            </w:r>
          </w:p>
        </w:tc>
      </w:tr>
      <w:tr w:rsidR="001425A1" w:rsidTr="007F4BC9">
        <w:tc>
          <w:tcPr>
            <w:tcW w:w="9828" w:type="dxa"/>
            <w:gridSpan w:val="9"/>
            <w:shd w:val="clear" w:color="auto" w:fill="A6A6A6"/>
          </w:tcPr>
          <w:p w:rsidR="001425A1" w:rsidRDefault="001425A1" w:rsidP="007F4BC9">
            <w:r w:rsidRPr="00760BE2">
              <w:rPr>
                <w:b/>
                <w:bCs/>
                <w:color w:val="FFFFFF"/>
              </w:rPr>
              <w:t>Obsahová stránka práce</w:t>
            </w:r>
          </w:p>
        </w:tc>
      </w:tr>
      <w:tr w:rsidR="001425A1" w:rsidTr="007F4BC9">
        <w:tc>
          <w:tcPr>
            <w:tcW w:w="6791" w:type="dxa"/>
            <w:gridSpan w:val="3"/>
          </w:tcPr>
          <w:p w:rsidR="001425A1" w:rsidRDefault="001425A1" w:rsidP="007F4BC9">
            <w:r>
              <w:t>Formulace cílů práce</w:t>
            </w:r>
          </w:p>
        </w:tc>
        <w:tc>
          <w:tcPr>
            <w:tcW w:w="507" w:type="dxa"/>
          </w:tcPr>
          <w:p w:rsidR="001425A1" w:rsidRDefault="001425A1" w:rsidP="007F4BC9">
            <w:pPr>
              <w:jc w:val="center"/>
            </w:pPr>
            <w:r>
              <w:t>A</w:t>
            </w:r>
          </w:p>
        </w:tc>
        <w:tc>
          <w:tcPr>
            <w:tcW w:w="506" w:type="dxa"/>
          </w:tcPr>
          <w:p w:rsidR="001425A1" w:rsidRPr="00BD3C1D" w:rsidRDefault="001425A1" w:rsidP="007F4BC9">
            <w:pPr>
              <w:jc w:val="center"/>
              <w:rPr>
                <w:b/>
              </w:rPr>
            </w:pPr>
            <w:r w:rsidRPr="00BD3C1D">
              <w:rPr>
                <w:b/>
              </w:rPr>
              <w:t>B</w:t>
            </w:r>
          </w:p>
        </w:tc>
        <w:tc>
          <w:tcPr>
            <w:tcW w:w="506" w:type="dxa"/>
          </w:tcPr>
          <w:p w:rsidR="001425A1" w:rsidRPr="00BD3C1D" w:rsidRDefault="001425A1" w:rsidP="007F4BC9">
            <w:pPr>
              <w:jc w:val="center"/>
            </w:pPr>
            <w:r w:rsidRPr="00BD3C1D">
              <w:t>C</w:t>
            </w:r>
          </w:p>
        </w:tc>
        <w:tc>
          <w:tcPr>
            <w:tcW w:w="507" w:type="dxa"/>
          </w:tcPr>
          <w:p w:rsidR="001425A1" w:rsidRDefault="001425A1" w:rsidP="007F4BC9">
            <w:pPr>
              <w:jc w:val="center"/>
            </w:pPr>
            <w:r>
              <w:t>D</w:t>
            </w:r>
          </w:p>
        </w:tc>
        <w:tc>
          <w:tcPr>
            <w:tcW w:w="506" w:type="dxa"/>
          </w:tcPr>
          <w:p w:rsidR="001425A1" w:rsidRDefault="001425A1" w:rsidP="007F4BC9">
            <w:pPr>
              <w:jc w:val="center"/>
            </w:pPr>
            <w:r>
              <w:t>E</w:t>
            </w:r>
          </w:p>
        </w:tc>
        <w:tc>
          <w:tcPr>
            <w:tcW w:w="505" w:type="dxa"/>
          </w:tcPr>
          <w:p w:rsidR="001425A1" w:rsidRDefault="001425A1" w:rsidP="007F4BC9">
            <w:pPr>
              <w:jc w:val="center"/>
            </w:pPr>
            <w:r>
              <w:t>F</w:t>
            </w:r>
          </w:p>
        </w:tc>
      </w:tr>
      <w:tr w:rsidR="001425A1" w:rsidTr="007F4BC9">
        <w:tc>
          <w:tcPr>
            <w:tcW w:w="6791" w:type="dxa"/>
            <w:gridSpan w:val="3"/>
          </w:tcPr>
          <w:p w:rsidR="001425A1" w:rsidRDefault="001425A1" w:rsidP="007F4BC9">
            <w:r>
              <w:t>Práce s odbornou literaturou (uvádění zdrojů, kritický přístup)</w:t>
            </w:r>
          </w:p>
        </w:tc>
        <w:tc>
          <w:tcPr>
            <w:tcW w:w="507" w:type="dxa"/>
          </w:tcPr>
          <w:p w:rsidR="001425A1" w:rsidRDefault="001425A1" w:rsidP="007F4BC9">
            <w:pPr>
              <w:jc w:val="center"/>
            </w:pPr>
            <w:r>
              <w:t>A</w:t>
            </w:r>
          </w:p>
        </w:tc>
        <w:tc>
          <w:tcPr>
            <w:tcW w:w="506" w:type="dxa"/>
          </w:tcPr>
          <w:p w:rsidR="001425A1" w:rsidRDefault="001425A1" w:rsidP="007F4BC9">
            <w:pPr>
              <w:jc w:val="center"/>
            </w:pPr>
            <w:r>
              <w:t>B</w:t>
            </w:r>
          </w:p>
        </w:tc>
        <w:tc>
          <w:tcPr>
            <w:tcW w:w="506" w:type="dxa"/>
          </w:tcPr>
          <w:p w:rsidR="001425A1" w:rsidRPr="00BD3C1D" w:rsidRDefault="001425A1" w:rsidP="007F4BC9">
            <w:pPr>
              <w:jc w:val="center"/>
              <w:rPr>
                <w:b/>
              </w:rPr>
            </w:pPr>
            <w:r w:rsidRPr="00BD3C1D">
              <w:rPr>
                <w:b/>
              </w:rPr>
              <w:t>C</w:t>
            </w:r>
          </w:p>
        </w:tc>
        <w:tc>
          <w:tcPr>
            <w:tcW w:w="507" w:type="dxa"/>
          </w:tcPr>
          <w:p w:rsidR="001425A1" w:rsidRPr="00BD3C1D" w:rsidRDefault="001425A1" w:rsidP="007F4BC9">
            <w:pPr>
              <w:jc w:val="center"/>
            </w:pPr>
            <w:r w:rsidRPr="00BD3C1D">
              <w:t>D</w:t>
            </w:r>
          </w:p>
        </w:tc>
        <w:tc>
          <w:tcPr>
            <w:tcW w:w="506" w:type="dxa"/>
          </w:tcPr>
          <w:p w:rsidR="001425A1" w:rsidRDefault="001425A1" w:rsidP="007F4BC9">
            <w:pPr>
              <w:jc w:val="center"/>
            </w:pPr>
            <w:r>
              <w:t>E</w:t>
            </w:r>
          </w:p>
        </w:tc>
        <w:tc>
          <w:tcPr>
            <w:tcW w:w="505" w:type="dxa"/>
          </w:tcPr>
          <w:p w:rsidR="001425A1" w:rsidRDefault="001425A1" w:rsidP="007F4BC9">
            <w:pPr>
              <w:jc w:val="center"/>
            </w:pPr>
            <w:r>
              <w:t>F</w:t>
            </w:r>
          </w:p>
        </w:tc>
      </w:tr>
      <w:tr w:rsidR="001425A1" w:rsidTr="007F4BC9">
        <w:tc>
          <w:tcPr>
            <w:tcW w:w="6791" w:type="dxa"/>
            <w:gridSpan w:val="3"/>
          </w:tcPr>
          <w:p w:rsidR="001425A1" w:rsidRDefault="001425A1" w:rsidP="007F4BC9">
            <w:r>
              <w:t>Metodika zpracování výzkumného problému</w:t>
            </w:r>
          </w:p>
        </w:tc>
        <w:tc>
          <w:tcPr>
            <w:tcW w:w="507" w:type="dxa"/>
            <w:vAlign w:val="center"/>
          </w:tcPr>
          <w:p w:rsidR="001425A1" w:rsidRDefault="001425A1" w:rsidP="007F4BC9">
            <w:pPr>
              <w:jc w:val="center"/>
            </w:pPr>
            <w:r>
              <w:t>A</w:t>
            </w:r>
          </w:p>
        </w:tc>
        <w:tc>
          <w:tcPr>
            <w:tcW w:w="506" w:type="dxa"/>
            <w:vAlign w:val="center"/>
          </w:tcPr>
          <w:p w:rsidR="001425A1" w:rsidRPr="00BA608E" w:rsidRDefault="001425A1" w:rsidP="007F4BC9">
            <w:pPr>
              <w:jc w:val="center"/>
            </w:pPr>
            <w:r w:rsidRPr="00BA608E">
              <w:t>B</w:t>
            </w:r>
          </w:p>
        </w:tc>
        <w:tc>
          <w:tcPr>
            <w:tcW w:w="506" w:type="dxa"/>
            <w:vAlign w:val="center"/>
          </w:tcPr>
          <w:p w:rsidR="001425A1" w:rsidRPr="00BA608E" w:rsidRDefault="001425A1" w:rsidP="007F4BC9">
            <w:pPr>
              <w:jc w:val="center"/>
            </w:pPr>
            <w:r w:rsidRPr="00BA608E">
              <w:t>C</w:t>
            </w:r>
          </w:p>
        </w:tc>
        <w:tc>
          <w:tcPr>
            <w:tcW w:w="507" w:type="dxa"/>
            <w:vAlign w:val="center"/>
          </w:tcPr>
          <w:p w:rsidR="001425A1" w:rsidRPr="00686758" w:rsidRDefault="001425A1" w:rsidP="007F4BC9">
            <w:pPr>
              <w:jc w:val="center"/>
              <w:rPr>
                <w:b/>
              </w:rPr>
            </w:pPr>
            <w:r w:rsidRPr="00686758">
              <w:rPr>
                <w:b/>
              </w:rPr>
              <w:t>D</w:t>
            </w:r>
          </w:p>
        </w:tc>
        <w:tc>
          <w:tcPr>
            <w:tcW w:w="506" w:type="dxa"/>
            <w:vAlign w:val="center"/>
          </w:tcPr>
          <w:p w:rsidR="001425A1" w:rsidRDefault="001425A1" w:rsidP="007F4BC9">
            <w:pPr>
              <w:jc w:val="center"/>
            </w:pPr>
            <w:r>
              <w:t>E</w:t>
            </w:r>
          </w:p>
        </w:tc>
        <w:tc>
          <w:tcPr>
            <w:tcW w:w="505" w:type="dxa"/>
            <w:vAlign w:val="center"/>
          </w:tcPr>
          <w:p w:rsidR="001425A1" w:rsidRDefault="001425A1" w:rsidP="007F4BC9">
            <w:pPr>
              <w:jc w:val="center"/>
            </w:pPr>
            <w:r>
              <w:t>F</w:t>
            </w:r>
          </w:p>
        </w:tc>
      </w:tr>
      <w:tr w:rsidR="001425A1" w:rsidTr="007F4BC9">
        <w:tc>
          <w:tcPr>
            <w:tcW w:w="6791" w:type="dxa"/>
            <w:gridSpan w:val="3"/>
          </w:tcPr>
          <w:p w:rsidR="001425A1" w:rsidRDefault="001425A1" w:rsidP="007F4BC9">
            <w:r>
              <w:t>Úroveň analytické a interpretační složky</w:t>
            </w:r>
          </w:p>
        </w:tc>
        <w:tc>
          <w:tcPr>
            <w:tcW w:w="507" w:type="dxa"/>
          </w:tcPr>
          <w:p w:rsidR="001425A1" w:rsidRDefault="001425A1" w:rsidP="007F4BC9">
            <w:pPr>
              <w:jc w:val="center"/>
            </w:pPr>
            <w:r>
              <w:t>A</w:t>
            </w:r>
          </w:p>
        </w:tc>
        <w:tc>
          <w:tcPr>
            <w:tcW w:w="506" w:type="dxa"/>
          </w:tcPr>
          <w:p w:rsidR="001425A1" w:rsidRDefault="001425A1" w:rsidP="007F4BC9">
            <w:pPr>
              <w:jc w:val="center"/>
            </w:pPr>
            <w:r>
              <w:t>B</w:t>
            </w:r>
          </w:p>
        </w:tc>
        <w:tc>
          <w:tcPr>
            <w:tcW w:w="506" w:type="dxa"/>
          </w:tcPr>
          <w:p w:rsidR="001425A1" w:rsidRPr="00BD3C1D" w:rsidRDefault="001425A1" w:rsidP="007F4BC9">
            <w:pPr>
              <w:jc w:val="center"/>
            </w:pPr>
            <w:r w:rsidRPr="00BD3C1D">
              <w:t>C</w:t>
            </w:r>
          </w:p>
        </w:tc>
        <w:tc>
          <w:tcPr>
            <w:tcW w:w="507" w:type="dxa"/>
          </w:tcPr>
          <w:p w:rsidR="001425A1" w:rsidRPr="00BD3C1D" w:rsidRDefault="001425A1" w:rsidP="007F4BC9">
            <w:pPr>
              <w:jc w:val="center"/>
              <w:rPr>
                <w:b/>
              </w:rPr>
            </w:pPr>
            <w:r w:rsidRPr="00BD3C1D">
              <w:rPr>
                <w:b/>
              </w:rPr>
              <w:t>D</w:t>
            </w:r>
          </w:p>
        </w:tc>
        <w:tc>
          <w:tcPr>
            <w:tcW w:w="506" w:type="dxa"/>
          </w:tcPr>
          <w:p w:rsidR="001425A1" w:rsidRDefault="001425A1" w:rsidP="007F4BC9">
            <w:pPr>
              <w:jc w:val="center"/>
            </w:pPr>
            <w:r>
              <w:t>E</w:t>
            </w:r>
          </w:p>
        </w:tc>
        <w:tc>
          <w:tcPr>
            <w:tcW w:w="505" w:type="dxa"/>
          </w:tcPr>
          <w:p w:rsidR="001425A1" w:rsidRDefault="001425A1" w:rsidP="007F4BC9">
            <w:pPr>
              <w:jc w:val="center"/>
            </w:pPr>
            <w:r>
              <w:t>F</w:t>
            </w:r>
          </w:p>
        </w:tc>
      </w:tr>
      <w:tr w:rsidR="001425A1" w:rsidTr="007F4BC9">
        <w:tc>
          <w:tcPr>
            <w:tcW w:w="6791" w:type="dxa"/>
            <w:gridSpan w:val="3"/>
          </w:tcPr>
          <w:p w:rsidR="001425A1" w:rsidRDefault="001425A1" w:rsidP="007F4BC9">
            <w:r>
              <w:t>Formulace závěrů a splnění cílů práce</w:t>
            </w:r>
          </w:p>
        </w:tc>
        <w:tc>
          <w:tcPr>
            <w:tcW w:w="507" w:type="dxa"/>
          </w:tcPr>
          <w:p w:rsidR="001425A1" w:rsidRDefault="001425A1" w:rsidP="007F4BC9">
            <w:pPr>
              <w:jc w:val="center"/>
            </w:pPr>
            <w:r>
              <w:t>A</w:t>
            </w:r>
          </w:p>
        </w:tc>
        <w:tc>
          <w:tcPr>
            <w:tcW w:w="506" w:type="dxa"/>
          </w:tcPr>
          <w:p w:rsidR="001425A1" w:rsidRDefault="001425A1" w:rsidP="007F4BC9">
            <w:pPr>
              <w:jc w:val="center"/>
            </w:pPr>
            <w:r>
              <w:t>B</w:t>
            </w:r>
          </w:p>
        </w:tc>
        <w:tc>
          <w:tcPr>
            <w:tcW w:w="506" w:type="dxa"/>
          </w:tcPr>
          <w:p w:rsidR="001425A1" w:rsidRPr="00BD3C1D" w:rsidRDefault="001425A1" w:rsidP="007F4BC9">
            <w:pPr>
              <w:jc w:val="center"/>
            </w:pPr>
            <w:r w:rsidRPr="00BD3C1D">
              <w:t>C</w:t>
            </w:r>
          </w:p>
        </w:tc>
        <w:tc>
          <w:tcPr>
            <w:tcW w:w="507" w:type="dxa"/>
          </w:tcPr>
          <w:p w:rsidR="001425A1" w:rsidRPr="00BD3C1D" w:rsidRDefault="001425A1" w:rsidP="007F4BC9">
            <w:pPr>
              <w:jc w:val="center"/>
              <w:rPr>
                <w:b/>
              </w:rPr>
            </w:pPr>
            <w:r w:rsidRPr="00BD3C1D">
              <w:rPr>
                <w:b/>
              </w:rPr>
              <w:t>D</w:t>
            </w:r>
          </w:p>
        </w:tc>
        <w:tc>
          <w:tcPr>
            <w:tcW w:w="506" w:type="dxa"/>
          </w:tcPr>
          <w:p w:rsidR="001425A1" w:rsidRDefault="001425A1" w:rsidP="007F4BC9">
            <w:pPr>
              <w:jc w:val="center"/>
            </w:pPr>
            <w:r>
              <w:t>E</w:t>
            </w:r>
          </w:p>
        </w:tc>
        <w:tc>
          <w:tcPr>
            <w:tcW w:w="505" w:type="dxa"/>
          </w:tcPr>
          <w:p w:rsidR="001425A1" w:rsidRDefault="001425A1" w:rsidP="007F4BC9">
            <w:pPr>
              <w:jc w:val="center"/>
            </w:pPr>
            <w:r>
              <w:t>F</w:t>
            </w:r>
          </w:p>
        </w:tc>
      </w:tr>
      <w:tr w:rsidR="001425A1" w:rsidTr="007F4BC9">
        <w:tc>
          <w:tcPr>
            <w:tcW w:w="6791" w:type="dxa"/>
            <w:gridSpan w:val="3"/>
          </w:tcPr>
          <w:p w:rsidR="001425A1" w:rsidRDefault="001425A1" w:rsidP="007F4BC9">
            <w:r>
              <w:t>Originalita a odborný přínos práce</w:t>
            </w:r>
          </w:p>
        </w:tc>
        <w:tc>
          <w:tcPr>
            <w:tcW w:w="507" w:type="dxa"/>
          </w:tcPr>
          <w:p w:rsidR="001425A1" w:rsidRDefault="001425A1" w:rsidP="007F4BC9">
            <w:pPr>
              <w:jc w:val="center"/>
            </w:pPr>
            <w:r>
              <w:t>A</w:t>
            </w:r>
          </w:p>
        </w:tc>
        <w:tc>
          <w:tcPr>
            <w:tcW w:w="506" w:type="dxa"/>
          </w:tcPr>
          <w:p w:rsidR="001425A1" w:rsidRDefault="001425A1" w:rsidP="007F4BC9">
            <w:pPr>
              <w:jc w:val="center"/>
            </w:pPr>
            <w:r>
              <w:t>B</w:t>
            </w:r>
          </w:p>
        </w:tc>
        <w:tc>
          <w:tcPr>
            <w:tcW w:w="506" w:type="dxa"/>
          </w:tcPr>
          <w:p w:rsidR="001425A1" w:rsidRDefault="001425A1" w:rsidP="007F4BC9">
            <w:pPr>
              <w:jc w:val="center"/>
            </w:pPr>
            <w:r>
              <w:t>C</w:t>
            </w:r>
          </w:p>
        </w:tc>
        <w:tc>
          <w:tcPr>
            <w:tcW w:w="507" w:type="dxa"/>
          </w:tcPr>
          <w:p w:rsidR="001425A1" w:rsidRPr="00BD3C1D" w:rsidRDefault="001425A1" w:rsidP="007F4BC9">
            <w:pPr>
              <w:jc w:val="center"/>
            </w:pPr>
            <w:r w:rsidRPr="00BD3C1D">
              <w:t>D</w:t>
            </w:r>
          </w:p>
        </w:tc>
        <w:tc>
          <w:tcPr>
            <w:tcW w:w="506" w:type="dxa"/>
          </w:tcPr>
          <w:p w:rsidR="001425A1" w:rsidRPr="00BD3C1D" w:rsidRDefault="001425A1" w:rsidP="007F4BC9">
            <w:pPr>
              <w:jc w:val="center"/>
              <w:rPr>
                <w:b/>
              </w:rPr>
            </w:pPr>
            <w:r w:rsidRPr="00BD3C1D">
              <w:rPr>
                <w:b/>
              </w:rPr>
              <w:t>E</w:t>
            </w:r>
          </w:p>
        </w:tc>
        <w:tc>
          <w:tcPr>
            <w:tcW w:w="505" w:type="dxa"/>
          </w:tcPr>
          <w:p w:rsidR="001425A1" w:rsidRDefault="001425A1" w:rsidP="007F4BC9">
            <w:pPr>
              <w:jc w:val="center"/>
            </w:pPr>
            <w:r>
              <w:t>F</w:t>
            </w:r>
          </w:p>
        </w:tc>
      </w:tr>
      <w:tr w:rsidR="001425A1" w:rsidTr="007F4BC9">
        <w:tc>
          <w:tcPr>
            <w:tcW w:w="9828" w:type="dxa"/>
            <w:gridSpan w:val="9"/>
          </w:tcPr>
          <w:p w:rsidR="001425A1" w:rsidRDefault="001425A1" w:rsidP="007F4BC9">
            <w:pPr>
              <w:rPr>
                <w:b/>
                <w:bCs/>
              </w:rPr>
            </w:pPr>
            <w:r w:rsidRPr="00760BE2">
              <w:rPr>
                <w:b/>
                <w:bCs/>
              </w:rPr>
              <w:t>Odůvodnění hodnocení práce:</w:t>
            </w:r>
          </w:p>
          <w:p w:rsidR="00111BF6" w:rsidRDefault="00111BF6" w:rsidP="007F4BC9">
            <w:pPr>
              <w:rPr>
                <w:bCs/>
              </w:rPr>
            </w:pPr>
          </w:p>
          <w:p w:rsidR="00B23669" w:rsidRDefault="00666609" w:rsidP="007F4BC9">
            <w:pPr>
              <w:rPr>
                <w:bCs/>
              </w:rPr>
            </w:pPr>
            <w:r>
              <w:rPr>
                <w:bCs/>
              </w:rPr>
              <w:t xml:space="preserve">    Prá</w:t>
            </w:r>
            <w:r w:rsidR="00B23669">
              <w:rPr>
                <w:bCs/>
              </w:rPr>
              <w:t xml:space="preserve">ce zkoumá formu oslovení, její pragmatický význam a vývojovou tendenci v cestovatelských video-blozích na platformě </w:t>
            </w:r>
            <w:proofErr w:type="spellStart"/>
            <w:r w:rsidR="00B23669">
              <w:rPr>
                <w:bCs/>
              </w:rPr>
              <w:t>Youtube</w:t>
            </w:r>
            <w:proofErr w:type="spellEnd"/>
            <w:r w:rsidR="00B23669">
              <w:rPr>
                <w:bCs/>
              </w:rPr>
              <w:t xml:space="preserve">. Rozlišuje nominální a pronominální podobu oslovení, tykání a vykání. </w:t>
            </w:r>
            <w:r w:rsidR="00111BF6">
              <w:rPr>
                <w:bCs/>
              </w:rPr>
              <w:t>V teoretické části se navíc zabývá pojmy médium a masmédium, uvedené postupy zkoumání těchto témat však v</w:t>
            </w:r>
            <w:r w:rsidR="00DA6589">
              <w:rPr>
                <w:bCs/>
              </w:rPr>
              <w:t> dalším textu takřka nevyužívá</w:t>
            </w:r>
            <w:r w:rsidR="00111BF6">
              <w:rPr>
                <w:bCs/>
              </w:rPr>
              <w:t xml:space="preserve">. </w:t>
            </w:r>
            <w:r w:rsidR="000F3CF4">
              <w:rPr>
                <w:bCs/>
              </w:rPr>
              <w:t>Praktická část má vyústit v zodpovězení otázky, zda se oslovení (tedy nikoli pojem oslovení, str. 11)</w:t>
            </w:r>
            <w:r w:rsidR="00B23669">
              <w:rPr>
                <w:bCs/>
              </w:rPr>
              <w:t xml:space="preserve"> </w:t>
            </w:r>
            <w:r w:rsidR="000F3CF4">
              <w:rPr>
                <w:bCs/>
              </w:rPr>
              <w:t>v daném medi</w:t>
            </w:r>
            <w:r w:rsidR="00DA6589">
              <w:rPr>
                <w:bCs/>
              </w:rPr>
              <w:t>álním diskurzu stále ještě vyskytuje</w:t>
            </w:r>
            <w:r w:rsidR="000F3CF4">
              <w:rPr>
                <w:bCs/>
              </w:rPr>
              <w:t xml:space="preserve"> a jakou má případně funkci.</w:t>
            </w:r>
            <w:r w:rsidR="00DA6589">
              <w:rPr>
                <w:bCs/>
              </w:rPr>
              <w:t xml:space="preserve"> Nutno hned dodat, že řešení tohoto úkolu bylo zčásti zmařeno metodicky hned na začátku, protože autorka dle vlastních slov záměrně zařazovala do korpusu především taková videa, kde se nějaká forma oslovení objevila (str. 48).  </w:t>
            </w:r>
          </w:p>
          <w:p w:rsidR="00666609" w:rsidRDefault="00666609" w:rsidP="007F4BC9">
            <w:pPr>
              <w:rPr>
                <w:bCs/>
              </w:rPr>
            </w:pPr>
          </w:p>
          <w:p w:rsidR="00BA608E" w:rsidRDefault="00666609" w:rsidP="007F4BC9">
            <w:pPr>
              <w:rPr>
                <w:bCs/>
              </w:rPr>
            </w:pPr>
            <w:r>
              <w:rPr>
                <w:bCs/>
              </w:rPr>
              <w:t xml:space="preserve">    </w:t>
            </w:r>
            <w:r w:rsidR="00DA6589">
              <w:rPr>
                <w:bCs/>
              </w:rPr>
              <w:t>I další a</w:t>
            </w:r>
            <w:r w:rsidR="008C50D7">
              <w:rPr>
                <w:bCs/>
              </w:rPr>
              <w:t xml:space="preserve">nalytické a interpretační pasáže jsou problematické. </w:t>
            </w:r>
            <w:r w:rsidR="00BA608E" w:rsidRPr="00BA608E">
              <w:rPr>
                <w:bCs/>
              </w:rPr>
              <w:t>Např. výsledkem analýzy každého pozdravu nebo oslovení je konstatování, že</w:t>
            </w:r>
            <w:r w:rsidR="000F3CF4">
              <w:rPr>
                <w:bCs/>
              </w:rPr>
              <w:t xml:space="preserve"> je adresováno větší skupině lidí a že</w:t>
            </w:r>
            <w:r w:rsidR="00BA608E" w:rsidRPr="00BA608E">
              <w:rPr>
                <w:bCs/>
              </w:rPr>
              <w:t xml:space="preserve"> </w:t>
            </w:r>
            <w:r w:rsidR="00BA608E">
              <w:rPr>
                <w:bCs/>
              </w:rPr>
              <w:t>znamená, že jsou všichni vítáni.</w:t>
            </w:r>
            <w:r w:rsidR="00BA608E" w:rsidRPr="00BA608E">
              <w:rPr>
                <w:bCs/>
              </w:rPr>
              <w:t xml:space="preserve"> </w:t>
            </w:r>
            <w:r w:rsidR="00BA608E">
              <w:rPr>
                <w:bCs/>
              </w:rPr>
              <w:t>Z</w:t>
            </w:r>
            <w:r w:rsidR="00BA608E" w:rsidRPr="00BA608E">
              <w:rPr>
                <w:bCs/>
              </w:rPr>
              <w:t> oslovení „Dobří lidé“</w:t>
            </w:r>
            <w:r w:rsidR="00111BF6">
              <w:rPr>
                <w:bCs/>
              </w:rPr>
              <w:t xml:space="preserve"> autorka</w:t>
            </w:r>
            <w:r w:rsidR="000F3CF4">
              <w:rPr>
                <w:bCs/>
              </w:rPr>
              <w:t xml:space="preserve"> </w:t>
            </w:r>
            <w:r w:rsidR="00BA608E" w:rsidRPr="00BA608E">
              <w:rPr>
                <w:bCs/>
              </w:rPr>
              <w:t>vyvozuje</w:t>
            </w:r>
            <w:r w:rsidR="00111BF6">
              <w:rPr>
                <w:bCs/>
              </w:rPr>
              <w:t xml:space="preserve">, </w:t>
            </w:r>
            <w:r w:rsidR="000F3CF4">
              <w:rPr>
                <w:bCs/>
              </w:rPr>
              <w:t>že</w:t>
            </w:r>
            <w:r w:rsidR="00BA608E" w:rsidRPr="00BA608E">
              <w:rPr>
                <w:bCs/>
              </w:rPr>
              <w:t xml:space="preserve"> je </w:t>
            </w:r>
            <w:r w:rsidR="00BA608E">
              <w:rPr>
                <w:bCs/>
              </w:rPr>
              <w:t>v daném případě vhodně</w:t>
            </w:r>
            <w:r w:rsidR="008C50D7">
              <w:rPr>
                <w:bCs/>
              </w:rPr>
              <w:t xml:space="preserve"> zvoleno, </w:t>
            </w:r>
            <w:r w:rsidR="008C50D7" w:rsidRPr="00DA6589">
              <w:rPr>
                <w:bCs/>
                <w:i/>
              </w:rPr>
              <w:t>protože</w:t>
            </w:r>
            <w:r w:rsidR="00BA608E" w:rsidRPr="00BA608E">
              <w:rPr>
                <w:bCs/>
              </w:rPr>
              <w:t xml:space="preserve"> je určeno pro toho, kdo s</w:t>
            </w:r>
            <w:r w:rsidR="008C50D7">
              <w:rPr>
                <w:bCs/>
              </w:rPr>
              <w:t>e</w:t>
            </w:r>
            <w:r w:rsidR="00BA608E" w:rsidRPr="00BA608E">
              <w:rPr>
                <w:bCs/>
              </w:rPr>
              <w:t xml:space="preserve"> chce více </w:t>
            </w:r>
            <w:r w:rsidR="00686758">
              <w:rPr>
                <w:bCs/>
              </w:rPr>
              <w:t xml:space="preserve">dozvědět o cestování </w:t>
            </w:r>
            <w:r w:rsidR="00BA608E" w:rsidRPr="00BA608E">
              <w:rPr>
                <w:bCs/>
              </w:rPr>
              <w:t>letadlem</w:t>
            </w:r>
            <w:r w:rsidR="008C50D7">
              <w:rPr>
                <w:bCs/>
              </w:rPr>
              <w:t xml:space="preserve"> (46)</w:t>
            </w:r>
            <w:r w:rsidR="00BA608E" w:rsidRPr="00BA608E">
              <w:rPr>
                <w:bCs/>
              </w:rPr>
              <w:t xml:space="preserve">. </w:t>
            </w:r>
          </w:p>
          <w:p w:rsidR="00666609" w:rsidRDefault="00666609" w:rsidP="007F4BC9">
            <w:pPr>
              <w:rPr>
                <w:bCs/>
              </w:rPr>
            </w:pPr>
            <w:r>
              <w:rPr>
                <w:bCs/>
              </w:rPr>
              <w:t xml:space="preserve">    </w:t>
            </w:r>
          </w:p>
          <w:p w:rsidR="001425A1" w:rsidRDefault="00666609" w:rsidP="007F4BC9">
            <w:pPr>
              <w:rPr>
                <w:bCs/>
              </w:rPr>
            </w:pPr>
            <w:r>
              <w:rPr>
                <w:bCs/>
              </w:rPr>
              <w:t xml:space="preserve">   </w:t>
            </w:r>
            <w:r w:rsidR="00986829">
              <w:rPr>
                <w:bCs/>
              </w:rPr>
              <w:t xml:space="preserve">Autorka má </w:t>
            </w:r>
            <w:r w:rsidR="00BD3C1D">
              <w:rPr>
                <w:bCs/>
              </w:rPr>
              <w:t xml:space="preserve">ojedinělé </w:t>
            </w:r>
            <w:r w:rsidR="00986829">
              <w:rPr>
                <w:bCs/>
              </w:rPr>
              <w:t>p</w:t>
            </w:r>
            <w:r w:rsidR="001425A1" w:rsidRPr="001425A1">
              <w:rPr>
                <w:bCs/>
              </w:rPr>
              <w:t xml:space="preserve">otíže </w:t>
            </w:r>
            <w:r>
              <w:rPr>
                <w:bCs/>
              </w:rPr>
              <w:t xml:space="preserve">i </w:t>
            </w:r>
            <w:r w:rsidR="001425A1" w:rsidRPr="001425A1">
              <w:rPr>
                <w:bCs/>
              </w:rPr>
              <w:t>s formálním začleněním citovaného materiálu do textu (20)</w:t>
            </w:r>
            <w:r w:rsidR="001425A1">
              <w:rPr>
                <w:bCs/>
              </w:rPr>
              <w:t xml:space="preserve">, </w:t>
            </w:r>
            <w:r w:rsidR="00986829">
              <w:rPr>
                <w:bCs/>
              </w:rPr>
              <w:t>udává jako zdroj celoroční produkci televizního kanálu (str. 26)</w:t>
            </w:r>
            <w:r w:rsidR="00BA608E">
              <w:rPr>
                <w:bCs/>
              </w:rPr>
              <w:t xml:space="preserve">, v textu se vyskytují </w:t>
            </w:r>
            <w:r w:rsidR="005F589B">
              <w:rPr>
                <w:bCs/>
              </w:rPr>
              <w:t>nesrozumitelné</w:t>
            </w:r>
            <w:r w:rsidR="001425A1">
              <w:rPr>
                <w:bCs/>
              </w:rPr>
              <w:t xml:space="preserve"> (str. 21)</w:t>
            </w:r>
            <w:r w:rsidR="005F589B">
              <w:rPr>
                <w:bCs/>
              </w:rPr>
              <w:t xml:space="preserve"> nebo protismyslné formulace</w:t>
            </w:r>
            <w:r w:rsidR="00BA608E">
              <w:rPr>
                <w:bCs/>
              </w:rPr>
              <w:t xml:space="preserve">: </w:t>
            </w:r>
            <w:r w:rsidR="00986829">
              <w:rPr>
                <w:bCs/>
              </w:rPr>
              <w:t>K</w:t>
            </w:r>
            <w:r w:rsidR="005F589B">
              <w:rPr>
                <w:bCs/>
              </w:rPr>
              <w:t xml:space="preserve">andidátka pokládá zvířata za </w:t>
            </w:r>
            <w:r w:rsidR="005F589B" w:rsidRPr="00BD3C1D">
              <w:rPr>
                <w:bCs/>
                <w:i/>
              </w:rPr>
              <w:t>uživatele</w:t>
            </w:r>
            <w:r w:rsidR="005F589B">
              <w:rPr>
                <w:bCs/>
              </w:rPr>
              <w:t xml:space="preserve"> soc</w:t>
            </w:r>
            <w:r w:rsidR="00986829">
              <w:rPr>
                <w:bCs/>
              </w:rPr>
              <w:t>iální</w:t>
            </w:r>
            <w:r w:rsidR="005F589B">
              <w:rPr>
                <w:bCs/>
              </w:rPr>
              <w:t xml:space="preserve"> sítě, str. 27</w:t>
            </w:r>
            <w:r w:rsidR="00986829">
              <w:rPr>
                <w:bCs/>
              </w:rPr>
              <w:t>. Co znamená věta: „Z pohledu oslovení může být ´čau´ chápáno jako pozdrav…“ (str. 42)?</w:t>
            </w:r>
            <w:r w:rsidR="00BA608E">
              <w:rPr>
                <w:bCs/>
              </w:rPr>
              <w:t xml:space="preserve"> Dochází k záměně</w:t>
            </w:r>
            <w:r w:rsidR="001425A1">
              <w:rPr>
                <w:bCs/>
              </w:rPr>
              <w:t xml:space="preserve"> slov (</w:t>
            </w:r>
            <w:proofErr w:type="spellStart"/>
            <w:r w:rsidR="001425A1" w:rsidRPr="002519DD">
              <w:rPr>
                <w:bCs/>
                <w:i/>
              </w:rPr>
              <w:t>materiell</w:t>
            </w:r>
            <w:proofErr w:type="spellEnd"/>
            <w:r w:rsidR="001425A1" w:rsidRPr="002519DD">
              <w:rPr>
                <w:bCs/>
                <w:i/>
              </w:rPr>
              <w:t xml:space="preserve"> – </w:t>
            </w:r>
            <w:proofErr w:type="spellStart"/>
            <w:r w:rsidR="001425A1" w:rsidRPr="002519DD">
              <w:rPr>
                <w:bCs/>
                <w:i/>
              </w:rPr>
              <w:t>materialistisch</w:t>
            </w:r>
            <w:proofErr w:type="spellEnd"/>
            <w:r w:rsidR="001425A1">
              <w:rPr>
                <w:bCs/>
              </w:rPr>
              <w:t>)</w:t>
            </w:r>
            <w:r w:rsidR="003462BD">
              <w:rPr>
                <w:bCs/>
              </w:rPr>
              <w:t xml:space="preserve">, </w:t>
            </w:r>
            <w:r w:rsidR="005761F4">
              <w:rPr>
                <w:bCs/>
              </w:rPr>
              <w:t>občas je opuštěn věcný styl, např. na str. 26 působí kandidátčiny formulace s figurou opakování spíše jako reklama na jednu mediální platformu,</w:t>
            </w:r>
            <w:r w:rsidR="00F124E3">
              <w:rPr>
                <w:bCs/>
              </w:rPr>
              <w:t xml:space="preserve"> jinde zase jako reportáž z cest (str. 37</w:t>
            </w:r>
            <w:r w:rsidR="00986829">
              <w:rPr>
                <w:bCs/>
              </w:rPr>
              <w:t xml:space="preserve">, </w:t>
            </w:r>
            <w:proofErr w:type="spellStart"/>
            <w:r w:rsidR="00986829">
              <w:rPr>
                <w:bCs/>
              </w:rPr>
              <w:t>posl</w:t>
            </w:r>
            <w:proofErr w:type="spellEnd"/>
            <w:r w:rsidR="00986829">
              <w:rPr>
                <w:bCs/>
              </w:rPr>
              <w:t xml:space="preserve">. </w:t>
            </w:r>
            <w:proofErr w:type="spellStart"/>
            <w:r w:rsidR="00986829">
              <w:rPr>
                <w:bCs/>
              </w:rPr>
              <w:t>odst</w:t>
            </w:r>
            <w:proofErr w:type="spellEnd"/>
            <w:r w:rsidR="00F124E3">
              <w:rPr>
                <w:bCs/>
              </w:rPr>
              <w:t>)</w:t>
            </w:r>
            <w:r w:rsidR="00BA608E">
              <w:rPr>
                <w:bCs/>
              </w:rPr>
              <w:t>.</w:t>
            </w:r>
          </w:p>
          <w:p w:rsidR="00BD3C1D" w:rsidRDefault="00BD3C1D" w:rsidP="007F4BC9">
            <w:pPr>
              <w:rPr>
                <w:bCs/>
              </w:rPr>
            </w:pPr>
          </w:p>
          <w:p w:rsidR="00BD3C1D" w:rsidRPr="00BA3203" w:rsidRDefault="00666609" w:rsidP="007F4BC9">
            <w:r>
              <w:rPr>
                <w:bCs/>
              </w:rPr>
              <w:t xml:space="preserve">   </w:t>
            </w:r>
            <w:r w:rsidR="00BD3C1D">
              <w:rPr>
                <w:bCs/>
              </w:rPr>
              <w:t xml:space="preserve">Ke kladným stránkám práce patří gramaticky i lexikálně slušně vystavěný text. </w:t>
            </w:r>
          </w:p>
          <w:p w:rsidR="001425A1" w:rsidRDefault="001425A1" w:rsidP="007F4BC9"/>
        </w:tc>
      </w:tr>
      <w:tr w:rsidR="001425A1" w:rsidTr="007F4BC9">
        <w:tc>
          <w:tcPr>
            <w:tcW w:w="9828" w:type="dxa"/>
            <w:gridSpan w:val="9"/>
          </w:tcPr>
          <w:p w:rsidR="001425A1" w:rsidRPr="00760BE2" w:rsidRDefault="001425A1" w:rsidP="007F4BC9">
            <w:pPr>
              <w:rPr>
                <w:b/>
                <w:bCs/>
              </w:rPr>
            </w:pPr>
            <w:r w:rsidRPr="00760BE2">
              <w:rPr>
                <w:b/>
                <w:bCs/>
              </w:rPr>
              <w:t>Otázky k obhajobě:</w:t>
            </w:r>
          </w:p>
          <w:p w:rsidR="001425A1" w:rsidRDefault="001425A1" w:rsidP="007F4BC9"/>
          <w:p w:rsidR="00111BF6" w:rsidRDefault="001425A1" w:rsidP="007F4BC9">
            <w:pPr>
              <w:rPr>
                <w:lang w:val="de-DE"/>
              </w:rPr>
            </w:pPr>
            <w:r w:rsidRPr="001574A6">
              <w:rPr>
                <w:b/>
              </w:rPr>
              <w:t>1.</w:t>
            </w:r>
            <w:r>
              <w:t xml:space="preserve"> </w:t>
            </w:r>
            <w:r w:rsidR="003462BD" w:rsidRPr="00D7688C">
              <w:rPr>
                <w:lang w:val="de-DE"/>
              </w:rPr>
              <w:t xml:space="preserve">Worin besteht die </w:t>
            </w:r>
            <w:r w:rsidR="005761F4" w:rsidRPr="00D7688C">
              <w:rPr>
                <w:lang w:val="de-DE"/>
              </w:rPr>
              <w:t xml:space="preserve">von </w:t>
            </w:r>
            <w:proofErr w:type="spellStart"/>
            <w:r w:rsidR="005761F4" w:rsidRPr="00D7688C">
              <w:rPr>
                <w:lang w:val="de-DE"/>
              </w:rPr>
              <w:t>McQuail</w:t>
            </w:r>
            <w:proofErr w:type="spellEnd"/>
            <w:r w:rsidR="005761F4" w:rsidRPr="00D7688C">
              <w:rPr>
                <w:lang w:val="de-DE"/>
              </w:rPr>
              <w:t xml:space="preserve"> definierte </w:t>
            </w:r>
            <w:r w:rsidR="003462BD" w:rsidRPr="00D7688C">
              <w:rPr>
                <w:i/>
                <w:lang w:val="de-DE"/>
              </w:rPr>
              <w:t>soziomaterialistische</w:t>
            </w:r>
            <w:r w:rsidR="003462BD" w:rsidRPr="00D7688C">
              <w:rPr>
                <w:lang w:val="de-DE"/>
              </w:rPr>
              <w:t xml:space="preserve"> Herangehensweise </w:t>
            </w:r>
            <w:r w:rsidR="005761F4" w:rsidRPr="00D7688C">
              <w:rPr>
                <w:lang w:val="de-DE"/>
              </w:rPr>
              <w:t>an die</w:t>
            </w:r>
            <w:r w:rsidR="003462BD" w:rsidRPr="00D7688C">
              <w:rPr>
                <w:lang w:val="de-DE"/>
              </w:rPr>
              <w:t xml:space="preserve"> Massenmedien</w:t>
            </w:r>
            <w:r w:rsidR="005761F4" w:rsidRPr="00D7688C">
              <w:rPr>
                <w:lang w:val="de-DE"/>
              </w:rPr>
              <w:t>? Was bedeutet, dass „sie sich nur mit den letztendlichen Folgen beschäftigt“ (S. 25)? Was für Folgen meinen Sie?</w:t>
            </w:r>
            <w:r w:rsidR="00D7688C" w:rsidRPr="00D7688C">
              <w:rPr>
                <w:lang w:val="de-DE"/>
              </w:rPr>
              <w:t xml:space="preserve"> </w:t>
            </w:r>
            <w:r w:rsidR="00111BF6">
              <w:rPr>
                <w:lang w:val="de-DE"/>
              </w:rPr>
              <w:t xml:space="preserve">Ließe sich diese oder eine der drei übrigen Betrachtungsweisen, die </w:t>
            </w:r>
            <w:proofErr w:type="spellStart"/>
            <w:r w:rsidR="00111BF6">
              <w:rPr>
                <w:lang w:val="de-DE"/>
              </w:rPr>
              <w:t>McQuail</w:t>
            </w:r>
            <w:proofErr w:type="spellEnd"/>
            <w:r w:rsidR="00111BF6">
              <w:rPr>
                <w:lang w:val="de-DE"/>
              </w:rPr>
              <w:t xml:space="preserve"> formuliert hat, in ihrer Erforschung der </w:t>
            </w:r>
            <w:proofErr w:type="spellStart"/>
            <w:r w:rsidR="00111BF6">
              <w:rPr>
                <w:lang w:val="de-DE"/>
              </w:rPr>
              <w:t>Vlogs</w:t>
            </w:r>
            <w:proofErr w:type="spellEnd"/>
            <w:r w:rsidR="00111BF6">
              <w:rPr>
                <w:lang w:val="de-DE"/>
              </w:rPr>
              <w:t xml:space="preserve"> zweckmäßig ausnützen?  </w:t>
            </w:r>
          </w:p>
          <w:p w:rsidR="00111BF6" w:rsidRDefault="00D7688C" w:rsidP="007F4BC9">
            <w:pPr>
              <w:rPr>
                <w:lang w:val="de-DE"/>
              </w:rPr>
            </w:pPr>
            <w:r w:rsidRPr="00BA608E">
              <w:rPr>
                <w:b/>
                <w:lang w:val="de-DE"/>
              </w:rPr>
              <w:lastRenderedPageBreak/>
              <w:t>2.</w:t>
            </w:r>
            <w:r w:rsidRPr="00D7688C">
              <w:rPr>
                <w:b/>
                <w:lang w:val="de-DE"/>
              </w:rPr>
              <w:t xml:space="preserve"> </w:t>
            </w:r>
            <w:r w:rsidRPr="00D7688C">
              <w:rPr>
                <w:lang w:val="de-DE"/>
              </w:rPr>
              <w:t xml:space="preserve">Warum sind Sie der Meinung, dass es für die älteren Generationen schwieriger ist, Falschmeldungen zu erkennen? (Quelle?) </w:t>
            </w:r>
          </w:p>
          <w:p w:rsidR="007314B6" w:rsidRDefault="007314B6" w:rsidP="007F4BC9">
            <w:pPr>
              <w:rPr>
                <w:lang w:val="de-DE"/>
              </w:rPr>
            </w:pPr>
          </w:p>
          <w:p w:rsidR="007314B6" w:rsidRDefault="00D7688C" w:rsidP="007F4BC9">
            <w:pPr>
              <w:rPr>
                <w:lang w:val="de-DE"/>
              </w:rPr>
            </w:pPr>
            <w:r w:rsidRPr="00BA608E">
              <w:rPr>
                <w:b/>
                <w:lang w:val="de-DE"/>
              </w:rPr>
              <w:t>3.</w:t>
            </w:r>
            <w:r w:rsidRPr="00D7688C">
              <w:rPr>
                <w:lang w:val="de-DE"/>
              </w:rPr>
              <w:t xml:space="preserve"> Warum trennen Sie in den Transkriptionen die Anreden nicht durch ein Komma? </w:t>
            </w:r>
          </w:p>
          <w:p w:rsidR="007314B6" w:rsidRDefault="007314B6" w:rsidP="007F4BC9">
            <w:pPr>
              <w:rPr>
                <w:lang w:val="de-DE"/>
              </w:rPr>
            </w:pPr>
          </w:p>
          <w:p w:rsidR="001425A1" w:rsidRDefault="00D7688C" w:rsidP="007F4BC9">
            <w:r w:rsidRPr="00BA608E">
              <w:rPr>
                <w:b/>
                <w:lang w:val="de-DE"/>
              </w:rPr>
              <w:t>4.</w:t>
            </w:r>
            <w:r w:rsidRPr="00D7688C">
              <w:rPr>
                <w:lang w:val="de-DE"/>
              </w:rPr>
              <w:t xml:space="preserve"> Ist in der Anrede durch „Lieben“ (S. 31) ein grammatischer Fehler zustande gekommen?</w:t>
            </w:r>
          </w:p>
          <w:p w:rsidR="001425A1" w:rsidRDefault="001425A1" w:rsidP="007F4BC9"/>
        </w:tc>
      </w:tr>
      <w:tr w:rsidR="001425A1" w:rsidTr="007F4BC9">
        <w:tc>
          <w:tcPr>
            <w:tcW w:w="6791" w:type="dxa"/>
            <w:gridSpan w:val="3"/>
          </w:tcPr>
          <w:p w:rsidR="001425A1" w:rsidRDefault="001425A1" w:rsidP="007F4BC9">
            <w:r w:rsidRPr="00760BE2">
              <w:rPr>
                <w:b/>
                <w:bCs/>
              </w:rPr>
              <w:lastRenderedPageBreak/>
              <w:t>Celkové hodnocení</w:t>
            </w:r>
            <w:r w:rsidRPr="00760BE2">
              <w:rPr>
                <w:rStyle w:val="Znakapoznpodarou"/>
                <w:b/>
                <w:bCs/>
              </w:rPr>
              <w:footnoteReference w:customMarkFollows="1" w:id="1"/>
              <w:t>*</w:t>
            </w:r>
          </w:p>
        </w:tc>
        <w:tc>
          <w:tcPr>
            <w:tcW w:w="507" w:type="dxa"/>
          </w:tcPr>
          <w:p w:rsidR="001425A1" w:rsidRDefault="001425A1" w:rsidP="007F4BC9">
            <w:pPr>
              <w:jc w:val="center"/>
            </w:pPr>
            <w:r>
              <w:t>A</w:t>
            </w:r>
          </w:p>
        </w:tc>
        <w:tc>
          <w:tcPr>
            <w:tcW w:w="506" w:type="dxa"/>
          </w:tcPr>
          <w:p w:rsidR="001425A1" w:rsidRDefault="001425A1" w:rsidP="007F4BC9">
            <w:pPr>
              <w:jc w:val="center"/>
            </w:pPr>
            <w:r>
              <w:t>B</w:t>
            </w:r>
          </w:p>
        </w:tc>
        <w:tc>
          <w:tcPr>
            <w:tcW w:w="506" w:type="dxa"/>
          </w:tcPr>
          <w:p w:rsidR="001425A1" w:rsidRPr="00017034" w:rsidRDefault="001425A1" w:rsidP="007F4BC9">
            <w:pPr>
              <w:jc w:val="center"/>
            </w:pPr>
            <w:r w:rsidRPr="00017034">
              <w:t>C</w:t>
            </w:r>
          </w:p>
        </w:tc>
        <w:tc>
          <w:tcPr>
            <w:tcW w:w="507" w:type="dxa"/>
          </w:tcPr>
          <w:p w:rsidR="001425A1" w:rsidRPr="00017034" w:rsidRDefault="001425A1" w:rsidP="007F4BC9">
            <w:pPr>
              <w:jc w:val="center"/>
              <w:rPr>
                <w:b/>
              </w:rPr>
            </w:pPr>
            <w:r w:rsidRPr="00017034">
              <w:rPr>
                <w:b/>
              </w:rPr>
              <w:t>D</w:t>
            </w:r>
          </w:p>
        </w:tc>
        <w:tc>
          <w:tcPr>
            <w:tcW w:w="506" w:type="dxa"/>
          </w:tcPr>
          <w:p w:rsidR="001425A1" w:rsidRDefault="001425A1" w:rsidP="007F4BC9">
            <w:pPr>
              <w:jc w:val="center"/>
            </w:pPr>
            <w:r>
              <w:t>E</w:t>
            </w:r>
          </w:p>
        </w:tc>
        <w:tc>
          <w:tcPr>
            <w:tcW w:w="505" w:type="dxa"/>
          </w:tcPr>
          <w:p w:rsidR="001425A1" w:rsidRDefault="001425A1" w:rsidP="007F4BC9">
            <w:pPr>
              <w:jc w:val="center"/>
            </w:pPr>
            <w:r>
              <w:t>F</w:t>
            </w:r>
          </w:p>
        </w:tc>
      </w:tr>
      <w:tr w:rsidR="001425A1" w:rsidTr="007F4BC9">
        <w:tc>
          <w:tcPr>
            <w:tcW w:w="3348" w:type="dxa"/>
            <w:gridSpan w:val="2"/>
            <w:tcBorders>
              <w:bottom w:val="single" w:sz="12" w:space="0" w:color="auto"/>
            </w:tcBorders>
            <w:vAlign w:val="center"/>
          </w:tcPr>
          <w:p w:rsidR="001425A1" w:rsidRDefault="001425A1" w:rsidP="007F4BC9">
            <w:r>
              <w:t>Datum:</w:t>
            </w:r>
            <w:r w:rsidR="002519DD">
              <w:t xml:space="preserve"> 23. 5. 2023</w:t>
            </w:r>
          </w:p>
        </w:tc>
        <w:tc>
          <w:tcPr>
            <w:tcW w:w="6480" w:type="dxa"/>
            <w:gridSpan w:val="7"/>
            <w:tcBorders>
              <w:bottom w:val="single" w:sz="12" w:space="0" w:color="auto"/>
            </w:tcBorders>
            <w:vAlign w:val="center"/>
          </w:tcPr>
          <w:p w:rsidR="001425A1" w:rsidRDefault="001425A1" w:rsidP="007F4BC9">
            <w:r>
              <w:t>Podpis:</w:t>
            </w:r>
            <w:bookmarkStart w:id="0" w:name="_GoBack"/>
            <w:bookmarkEnd w:id="0"/>
          </w:p>
        </w:tc>
      </w:tr>
    </w:tbl>
    <w:p w:rsidR="001425A1" w:rsidRDefault="001425A1" w:rsidP="001425A1"/>
    <w:p w:rsidR="00CF0CA1" w:rsidRDefault="002519DD"/>
    <w:sectPr w:rsidR="00CF0CA1" w:rsidSect="008B457A">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A6F" w:rsidRDefault="00FE6A6F" w:rsidP="001425A1">
      <w:r>
        <w:separator/>
      </w:r>
    </w:p>
  </w:endnote>
  <w:endnote w:type="continuationSeparator" w:id="0">
    <w:p w:rsidR="00FE6A6F" w:rsidRDefault="00FE6A6F" w:rsidP="00142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A6F" w:rsidRDefault="00FE6A6F" w:rsidP="001425A1">
      <w:r>
        <w:separator/>
      </w:r>
    </w:p>
  </w:footnote>
  <w:footnote w:type="continuationSeparator" w:id="0">
    <w:p w:rsidR="00FE6A6F" w:rsidRDefault="00FE6A6F" w:rsidP="001425A1">
      <w:r>
        <w:continuationSeparator/>
      </w:r>
    </w:p>
  </w:footnote>
  <w:footnote w:id="1">
    <w:p w:rsidR="001425A1" w:rsidRDefault="001425A1" w:rsidP="001425A1">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A1"/>
    <w:rsid w:val="000D6910"/>
    <w:rsid w:val="000F3CF4"/>
    <w:rsid w:val="00111BF6"/>
    <w:rsid w:val="001425A1"/>
    <w:rsid w:val="002519DD"/>
    <w:rsid w:val="003462BD"/>
    <w:rsid w:val="005761F4"/>
    <w:rsid w:val="005F589B"/>
    <w:rsid w:val="00666609"/>
    <w:rsid w:val="00686758"/>
    <w:rsid w:val="007314B6"/>
    <w:rsid w:val="008C50D7"/>
    <w:rsid w:val="00986829"/>
    <w:rsid w:val="00B23669"/>
    <w:rsid w:val="00B45C72"/>
    <w:rsid w:val="00BA608E"/>
    <w:rsid w:val="00BD3C1D"/>
    <w:rsid w:val="00C30E38"/>
    <w:rsid w:val="00CE27F6"/>
    <w:rsid w:val="00D7688C"/>
    <w:rsid w:val="00DA6589"/>
    <w:rsid w:val="00EE7081"/>
    <w:rsid w:val="00F124E3"/>
    <w:rsid w:val="00FE6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0AD7"/>
  <w15:chartTrackingRefBased/>
  <w15:docId w15:val="{86697C28-CF2A-4805-87D5-6A6E126A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25A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rsid w:val="001425A1"/>
    <w:rPr>
      <w:sz w:val="20"/>
      <w:szCs w:val="20"/>
    </w:rPr>
  </w:style>
  <w:style w:type="character" w:customStyle="1" w:styleId="TextpoznpodarouChar">
    <w:name w:val="Text pozn. pod čarou Char"/>
    <w:basedOn w:val="Standardnpsmoodstavce"/>
    <w:link w:val="Textpoznpodarou"/>
    <w:uiPriority w:val="99"/>
    <w:semiHidden/>
    <w:rsid w:val="001425A1"/>
    <w:rPr>
      <w:rFonts w:ascii="Times New Roman" w:eastAsia="Times New Roman" w:hAnsi="Times New Roman" w:cs="Times New Roman"/>
      <w:sz w:val="20"/>
      <w:szCs w:val="20"/>
      <w:lang w:eastAsia="cs-CZ"/>
    </w:rPr>
  </w:style>
  <w:style w:type="character" w:styleId="Znakapoznpodarou">
    <w:name w:val="footnote reference"/>
    <w:uiPriority w:val="99"/>
    <w:semiHidden/>
    <w:rsid w:val="001425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2897</Characters>
  <Application>Microsoft Office Word</Application>
  <DocSecurity>4</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Olga Hulejová</cp:lastModifiedBy>
  <cp:revision>2</cp:revision>
  <dcterms:created xsi:type="dcterms:W3CDTF">2023-05-24T13:08:00Z</dcterms:created>
  <dcterms:modified xsi:type="dcterms:W3CDTF">2023-05-24T13:08:00Z</dcterms:modified>
</cp:coreProperties>
</file>