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B7C7EA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6659D">
        <w:rPr>
          <w:rFonts w:asciiTheme="minorHAnsi" w:hAnsiTheme="minorHAnsi" w:cstheme="minorHAnsi"/>
          <w:sz w:val="22"/>
          <w:szCs w:val="22"/>
        </w:rPr>
        <w:t xml:space="preserve">Bc. </w:t>
      </w:r>
      <w:r w:rsidR="007818F1">
        <w:rPr>
          <w:rFonts w:asciiTheme="minorHAnsi" w:hAnsiTheme="minorHAnsi" w:cstheme="minorHAnsi"/>
          <w:sz w:val="22"/>
          <w:szCs w:val="22"/>
        </w:rPr>
        <w:t>Iveta</w:t>
      </w:r>
      <w:r w:rsidR="00202238">
        <w:rPr>
          <w:rFonts w:asciiTheme="minorHAnsi" w:hAnsiTheme="minorHAnsi" w:cstheme="minorHAnsi"/>
          <w:sz w:val="22"/>
          <w:szCs w:val="22"/>
        </w:rPr>
        <w:t xml:space="preserve"> Juhásová, </w:t>
      </w:r>
      <w:proofErr w:type="spellStart"/>
      <w:r w:rsidR="00202238">
        <w:rPr>
          <w:rFonts w:asciiTheme="minorHAnsi" w:hAnsiTheme="minorHAnsi" w:cstheme="minorHAnsi"/>
          <w:sz w:val="22"/>
          <w:szCs w:val="22"/>
        </w:rPr>
        <w:t>DiS</w:t>
      </w:r>
      <w:proofErr w:type="spellEnd"/>
      <w:r w:rsidR="00202238">
        <w:rPr>
          <w:rFonts w:asciiTheme="minorHAnsi" w:hAnsiTheme="minorHAnsi" w:cstheme="minorHAnsi"/>
          <w:sz w:val="22"/>
          <w:szCs w:val="22"/>
        </w:rPr>
        <w:t>.</w:t>
      </w:r>
    </w:p>
    <w:p w14:paraId="00D6BB86" w14:textId="71031BA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C6659D">
        <w:rPr>
          <w:rFonts w:asciiTheme="minorHAnsi" w:hAnsiTheme="minorHAnsi" w:cstheme="minorHAnsi"/>
          <w:sz w:val="22"/>
          <w:szCs w:val="22"/>
        </w:rPr>
        <w:t>Mgr. Eva Kolářová, Ph.D.</w:t>
      </w:r>
    </w:p>
    <w:p w14:paraId="09E4DE65" w14:textId="452E336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02238">
        <w:rPr>
          <w:rFonts w:cstheme="minorHAnsi"/>
        </w:rPr>
        <w:t>Návrh opatření omezující daňové úniky na dani z přidané hodnoty v České republice</w:t>
      </w:r>
    </w:p>
    <w:p w14:paraId="35028D0F" w14:textId="24CB26FE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6659D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1361DDD" w:rsidR="000E094A" w:rsidRDefault="005C1C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31195E14" w:rsidR="000E094A" w:rsidRPr="000E094A" w:rsidRDefault="005C1CF6" w:rsidP="00EB39FA">
            <w:pPr>
              <w:tabs>
                <w:tab w:val="right" w:pos="8789"/>
              </w:tabs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Cílem práce bylo navrhnout </w:t>
            </w:r>
            <w:r w:rsidR="00C80F05">
              <w:rPr>
                <w:rFonts w:cstheme="minorHAnsi"/>
              </w:rPr>
              <w:t>opatření</w:t>
            </w:r>
            <w:r w:rsidR="00EB39FA">
              <w:rPr>
                <w:rFonts w:cstheme="minorHAnsi"/>
              </w:rPr>
              <w:t xml:space="preserve"> k omezení daňovým únikům u daně z přidané hodnoty</w:t>
            </w:r>
            <w:r>
              <w:rPr>
                <w:rFonts w:cstheme="minorHAnsi"/>
              </w:rPr>
              <w:t>. Tento cíl byl definován jasně a byl v souladu s tématem práce. Metody zpracování diplomové práce byly</w:t>
            </w:r>
            <w:r w:rsidR="00EB39FA">
              <w:rPr>
                <w:rFonts w:cstheme="minorHAnsi"/>
              </w:rPr>
              <w:t xml:space="preserve"> v souladu s cíli práce.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803D458" w:rsidR="000E094A" w:rsidRDefault="00CA6D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04362C6A" w:rsidR="000E094A" w:rsidRPr="000E094A" w:rsidRDefault="005C1CF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Úvod teoretické části je zaměřen na obecné poznatky daňového systému</w:t>
            </w:r>
            <w:r w:rsidR="00CA6D00">
              <w:rPr>
                <w:rFonts w:cstheme="minorHAnsi"/>
              </w:rPr>
              <w:t xml:space="preserve">, </w:t>
            </w:r>
            <w:r w:rsidR="00EB39FA">
              <w:rPr>
                <w:rFonts w:cstheme="minorHAnsi"/>
              </w:rPr>
              <w:t xml:space="preserve">finanční zprávy a daně z přidané hodnoty, hlavně na kontrolní hlášení. </w:t>
            </w:r>
            <w:r w:rsidR="00CA6D00">
              <w:rPr>
                <w:rFonts w:cstheme="minorHAnsi"/>
              </w:rPr>
              <w:t xml:space="preserve">Zdrojem pro tuto část jsou především zákony, vyhlášky, </w:t>
            </w:r>
            <w:r w:rsidR="00EB39FA">
              <w:rPr>
                <w:rFonts w:cstheme="minorHAnsi"/>
              </w:rPr>
              <w:t>směrnice</w:t>
            </w:r>
            <w:r w:rsidR="00CA6D00">
              <w:rPr>
                <w:rFonts w:cstheme="minorHAnsi"/>
              </w:rPr>
              <w:t xml:space="preserve"> finanční správy</w:t>
            </w:r>
            <w:r w:rsidR="00EB39FA">
              <w:rPr>
                <w:rFonts w:cstheme="minorHAnsi"/>
              </w:rPr>
              <w:t>.</w:t>
            </w:r>
            <w:r w:rsidR="009761AA">
              <w:rPr>
                <w:rFonts w:cstheme="minorHAnsi"/>
              </w:rPr>
              <w:t xml:space="preserve"> Byly použity dva zahraniční zdroje.</w:t>
            </w:r>
            <w:r w:rsidR="00EB39FA">
              <w:rPr>
                <w:rFonts w:cstheme="minorHAnsi"/>
              </w:rPr>
              <w:t xml:space="preserve"> </w:t>
            </w:r>
            <w:r w:rsidR="00CA6D00">
              <w:rPr>
                <w:rFonts w:cstheme="minorHAnsi"/>
              </w:rPr>
              <w:t>Způsob citování odpovídá normě.</w:t>
            </w:r>
            <w:r w:rsidR="009761AA">
              <w:rPr>
                <w:rFonts w:cstheme="minorHAnsi"/>
              </w:rPr>
              <w:t xml:space="preserve"> Teoretická část tvoří základ pro praktickou část.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CEF9469" w:rsidR="000E094A" w:rsidRDefault="001E57F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245F4EB2" w14:textId="7CC6E991" w:rsidR="009761AA" w:rsidRDefault="009761A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analyzuje daň z přidané hodnoty, vývoj sazeb a mechanismus DPH. Dále je tato část analýzy zaměřena na </w:t>
            </w:r>
            <w:r w:rsidR="003D556A">
              <w:rPr>
                <w:rFonts w:cstheme="minorHAnsi"/>
              </w:rPr>
              <w:t>analýzu daňových úniků a nástrojů, zabraňujícím těmto únikům. Analýza je popsána podrobně a hodnotí vývoj v určitém časovém období</w:t>
            </w:r>
            <w:r w:rsidR="009025CB">
              <w:rPr>
                <w:rFonts w:cstheme="minorHAnsi"/>
              </w:rPr>
              <w:t xml:space="preserve"> a zabývá se hlavně kontrolním hlášením, které by mělo předcházet daňovým únikům</w:t>
            </w:r>
            <w:r w:rsidR="003D556A">
              <w:rPr>
                <w:rFonts w:cstheme="minorHAnsi"/>
              </w:rPr>
              <w:t>.</w:t>
            </w:r>
          </w:p>
          <w:p w14:paraId="7CA46D33" w14:textId="2C532681" w:rsidR="000E094A" w:rsidRDefault="009025C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Data pochází především ze stránek finanční správy.</w:t>
            </w:r>
            <w:r w:rsidR="00127DE3">
              <w:rPr>
                <w:rFonts w:cstheme="minorHAnsi"/>
              </w:rPr>
              <w:t xml:space="preserve"> Další část analýzy se zabývá platnými legislativními nástroji, které zamezují daňovým únikům a prokázání toho, že kontrolní hlášení zamezuje daňovým únikům.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880F70C" w:rsidR="000E094A" w:rsidRDefault="009F358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08191F52" w14:textId="4059B56D" w:rsidR="000E094A" w:rsidRPr="000E094A" w:rsidRDefault="009025CB" w:rsidP="009025C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 opatření vychází z</w:t>
            </w:r>
            <w:r w:rsidR="006C2B8F">
              <w:rPr>
                <w:rFonts w:cstheme="minorHAnsi"/>
              </w:rPr>
              <w:t> </w:t>
            </w:r>
            <w:r>
              <w:rPr>
                <w:rFonts w:cstheme="minorHAnsi"/>
              </w:rPr>
              <w:t>analýzy</w:t>
            </w:r>
            <w:r w:rsidR="006C2B8F">
              <w:rPr>
                <w:rFonts w:cstheme="minorHAnsi"/>
              </w:rPr>
              <w:t>. Zabývá se jednotlivými kroky</w:t>
            </w:r>
            <w:r w:rsidR="00127DE3">
              <w:rPr>
                <w:rFonts w:cstheme="minorHAnsi"/>
              </w:rPr>
              <w:t>, které omezují daňové úniky a hodnotí je z pohledu finanční správy i poplatníků. Hodnotí pozitivní efekt zavedení takových opatření.</w:t>
            </w:r>
            <w:r w:rsidR="009F358C">
              <w:rPr>
                <w:rFonts w:cstheme="minorHAnsi"/>
              </w:rPr>
              <w:t xml:space="preserve"> Návrhy na snížení daňových úniků jsou reálné, podložené praxí, jsou podloženy odpovídajícími argumenty a splňují určené cíle.</w:t>
            </w:r>
            <w:r w:rsidR="00127DE3">
              <w:rPr>
                <w:rFonts w:cstheme="minorHAnsi"/>
              </w:rPr>
              <w:t xml:space="preserve">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27929BA" w:rsidR="000E094A" w:rsidRDefault="001E57F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7AABEF3B" w14:textId="6AAB56CC" w:rsidR="000E094A" w:rsidRDefault="001E57F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má logickou strukturu, zabývá se </w:t>
            </w:r>
            <w:r w:rsidR="009F358C">
              <w:rPr>
                <w:rFonts w:cstheme="minorHAnsi"/>
              </w:rPr>
              <w:t>všemi možnostmi daňových úniků</w:t>
            </w:r>
            <w:r>
              <w:rPr>
                <w:rFonts w:cstheme="minorHAnsi"/>
              </w:rPr>
              <w:t>. Je zpracována na velni dobré úrovni. Popisy tabulek a grafů jsou v pořádku.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9B5E70C" w:rsidR="009C7318" w:rsidRDefault="009F358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1D29494E" w:rsidR="00386EEB" w:rsidRPr="000E094A" w:rsidRDefault="001E57FA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splňuje náležitosti diplomové práce a doporučuji práci k obhajobě.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55DA52BC" w14:textId="1BB6AC3F" w:rsidR="005C4ACA" w:rsidRDefault="001E57F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Popište </w:t>
      </w:r>
      <w:r w:rsidR="006C2B8F">
        <w:rPr>
          <w:rFonts w:cstheme="minorHAnsi"/>
        </w:rPr>
        <w:t>důvod zavádění opatření omezující daňové úniky pozvolnými kroky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F49FCE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E57F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E57F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D01C3B0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showingPlcHdr/>
          <w:comboBox>
            <w:listItem w:displayText="je" w:value="je"/>
            <w:listItem w:displayText="není" w:value="není"/>
          </w:comboBox>
        </w:sdtPr>
        <w:sdtEndPr/>
        <w:sdtContent>
          <w:r w:rsidR="0085398A" w:rsidRPr="001A5279">
            <w:rPr>
              <w:rStyle w:val="Zstupntext"/>
            </w:rPr>
            <w:t>Zvolte položku.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CDD2A2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E57FA">
            <w:rPr>
              <w:rFonts w:cstheme="minorHAnsi"/>
            </w:rPr>
            <w:t>17.05.2023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2F835" w14:textId="77777777" w:rsidR="00863802" w:rsidRDefault="00863802" w:rsidP="00A40E93">
      <w:pPr>
        <w:spacing w:after="0" w:line="240" w:lineRule="auto"/>
      </w:pPr>
      <w:r>
        <w:separator/>
      </w:r>
    </w:p>
  </w:endnote>
  <w:endnote w:type="continuationSeparator" w:id="0">
    <w:p w14:paraId="642EAD8C" w14:textId="77777777" w:rsidR="00863802" w:rsidRDefault="0086380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4AAD0" w14:textId="77777777" w:rsidR="00863802" w:rsidRDefault="00863802" w:rsidP="00A40E93">
      <w:pPr>
        <w:spacing w:after="0" w:line="240" w:lineRule="auto"/>
      </w:pPr>
      <w:r>
        <w:separator/>
      </w:r>
    </w:p>
  </w:footnote>
  <w:footnote w:type="continuationSeparator" w:id="0">
    <w:p w14:paraId="194DCC5A" w14:textId="77777777" w:rsidR="00863802" w:rsidRDefault="0086380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27DE3"/>
    <w:rsid w:val="00144F5B"/>
    <w:rsid w:val="001A3F0F"/>
    <w:rsid w:val="001E57FA"/>
    <w:rsid w:val="00202238"/>
    <w:rsid w:val="0024258E"/>
    <w:rsid w:val="0029651C"/>
    <w:rsid w:val="00366C75"/>
    <w:rsid w:val="00386EEB"/>
    <w:rsid w:val="003A2041"/>
    <w:rsid w:val="003D556A"/>
    <w:rsid w:val="0042511A"/>
    <w:rsid w:val="004D378C"/>
    <w:rsid w:val="0051020D"/>
    <w:rsid w:val="005C1CF6"/>
    <w:rsid w:val="005C4ACA"/>
    <w:rsid w:val="0067082B"/>
    <w:rsid w:val="00694399"/>
    <w:rsid w:val="006C2B8F"/>
    <w:rsid w:val="006C4198"/>
    <w:rsid w:val="006E03DD"/>
    <w:rsid w:val="007271C2"/>
    <w:rsid w:val="0073639B"/>
    <w:rsid w:val="007553A6"/>
    <w:rsid w:val="007818F1"/>
    <w:rsid w:val="0085398A"/>
    <w:rsid w:val="00863802"/>
    <w:rsid w:val="00890B4F"/>
    <w:rsid w:val="008B781B"/>
    <w:rsid w:val="008D4485"/>
    <w:rsid w:val="008E2072"/>
    <w:rsid w:val="008E6C95"/>
    <w:rsid w:val="009025CB"/>
    <w:rsid w:val="00974EA2"/>
    <w:rsid w:val="009761AA"/>
    <w:rsid w:val="0097798F"/>
    <w:rsid w:val="00987B93"/>
    <w:rsid w:val="009C322A"/>
    <w:rsid w:val="009C7318"/>
    <w:rsid w:val="009F358C"/>
    <w:rsid w:val="00A40E93"/>
    <w:rsid w:val="00A62AA1"/>
    <w:rsid w:val="00A7527E"/>
    <w:rsid w:val="00B14451"/>
    <w:rsid w:val="00BA16DD"/>
    <w:rsid w:val="00BB7E94"/>
    <w:rsid w:val="00C02883"/>
    <w:rsid w:val="00C6659D"/>
    <w:rsid w:val="00C67851"/>
    <w:rsid w:val="00C80F05"/>
    <w:rsid w:val="00CA34A9"/>
    <w:rsid w:val="00CA6D00"/>
    <w:rsid w:val="00CC5272"/>
    <w:rsid w:val="00CC58B4"/>
    <w:rsid w:val="00CD12C3"/>
    <w:rsid w:val="00DC7D52"/>
    <w:rsid w:val="00E22423"/>
    <w:rsid w:val="00EB39FA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15B18"/>
    <w:rsid w:val="00510546"/>
    <w:rsid w:val="005E083B"/>
    <w:rsid w:val="00A00291"/>
    <w:rsid w:val="00C32DC6"/>
    <w:rsid w:val="00FF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2023-05-17T07:19:00Z</cp:lastPrinted>
  <dcterms:created xsi:type="dcterms:W3CDTF">2023-05-18T05:19:00Z</dcterms:created>
  <dcterms:modified xsi:type="dcterms:W3CDTF">2023-05-18T05:19:00Z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