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1C8701C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1A9E">
        <w:rPr>
          <w:rFonts w:asciiTheme="minorHAnsi" w:hAnsiTheme="minorHAnsi" w:cstheme="minorHAnsi"/>
          <w:b/>
          <w:bCs/>
          <w:sz w:val="22"/>
          <w:szCs w:val="22"/>
        </w:rPr>
        <w:t>Iva Štěpán</w:t>
      </w:r>
      <w:r w:rsidR="00DE65B5">
        <w:rPr>
          <w:rFonts w:asciiTheme="minorHAnsi" w:hAnsiTheme="minorHAnsi" w:cstheme="minorHAnsi"/>
          <w:b/>
          <w:bCs/>
          <w:sz w:val="22"/>
          <w:szCs w:val="22"/>
        </w:rPr>
        <w:t>ová</w:t>
      </w:r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2B3AB2E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3F72" w:rsidRPr="00C7405A">
        <w:rPr>
          <w:rFonts w:cstheme="minorHAnsi"/>
          <w:b/>
          <w:bCs/>
        </w:rPr>
        <w:t>Analýz</w:t>
      </w:r>
      <w:r w:rsidR="00642CD3" w:rsidRPr="00C7405A">
        <w:rPr>
          <w:rFonts w:cstheme="minorHAnsi"/>
          <w:b/>
          <w:bCs/>
        </w:rPr>
        <w:t xml:space="preserve">a </w:t>
      </w:r>
      <w:r w:rsidR="00921A9E" w:rsidRPr="00C7405A">
        <w:rPr>
          <w:rFonts w:cstheme="minorHAnsi"/>
          <w:b/>
          <w:bCs/>
        </w:rPr>
        <w:t xml:space="preserve">konkurenceschopnosti </w:t>
      </w:r>
      <w:r w:rsidR="00642CD3" w:rsidRPr="00C7405A">
        <w:rPr>
          <w:rFonts w:cstheme="minorHAnsi"/>
          <w:b/>
          <w:bCs/>
        </w:rPr>
        <w:t>vybrané společnosti</w:t>
      </w:r>
    </w:p>
    <w:p w14:paraId="07FD52EA" w14:textId="1BE81D4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1A9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636FD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67CCD96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použité metody jsou formulovány srozumitelně, v souladu s tématem práce. Cíle práce byly pomocí zvolených metod a postupu </w:t>
            </w:r>
            <w:r w:rsidR="00474BC1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7DA43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42A0E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E6D13A" w:rsidR="000E094A" w:rsidRDefault="005A7C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0A992D" w14:textId="30E30477" w:rsidR="000E094A" w:rsidRDefault="00474B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jsou v závěru teoretické části práce formulována teoretická východiska</w:t>
            </w:r>
            <w:r w:rsidR="00A124F9">
              <w:rPr>
                <w:rFonts w:cstheme="minorHAnsi"/>
              </w:rPr>
              <w:t xml:space="preserve"> a </w:t>
            </w:r>
            <w:r w:rsidR="00B911B9">
              <w:rPr>
                <w:rFonts w:cstheme="minorHAnsi"/>
              </w:rPr>
              <w:t>3</w:t>
            </w:r>
            <w:r w:rsidR="00A124F9">
              <w:rPr>
                <w:rFonts w:cstheme="minorHAnsi"/>
              </w:rPr>
              <w:t xml:space="preserve"> výzkumné </w:t>
            </w:r>
            <w:r w:rsidR="00B911B9">
              <w:rPr>
                <w:rFonts w:cstheme="minorHAnsi"/>
              </w:rPr>
              <w:t>otázky</w:t>
            </w:r>
            <w:r w:rsidR="00A124F9">
              <w:rPr>
                <w:rFonts w:cstheme="minorHAnsi"/>
              </w:rPr>
              <w:t xml:space="preserve">. </w:t>
            </w:r>
            <w:r w:rsidR="00F177CB">
              <w:rPr>
                <w:rFonts w:cstheme="minorHAnsi"/>
              </w:rPr>
              <w:t>V</w:t>
            </w:r>
            <w:r>
              <w:rPr>
                <w:rFonts w:cstheme="minorHAnsi"/>
              </w:rPr>
              <w:t>ýběr a postup aplikace metod použitých pro analýzu současného stavu je dostatečně popsán. V rámci provedených analýz byla představena a charakterizována vybraná firma</w:t>
            </w:r>
            <w:r w:rsidR="00373BE9">
              <w:rPr>
                <w:rFonts w:cstheme="minorHAnsi"/>
              </w:rPr>
              <w:t xml:space="preserve">, a její konkurenční strategie. </w:t>
            </w:r>
            <w:r>
              <w:rPr>
                <w:rFonts w:cstheme="minorHAnsi"/>
              </w:rPr>
              <w:t xml:space="preserve">Pomocí </w:t>
            </w:r>
            <w:r w:rsidR="009A6F2C">
              <w:rPr>
                <w:rFonts w:cstheme="minorHAnsi"/>
              </w:rPr>
              <w:t>vybraných metod situační marketingové analýzy</w:t>
            </w:r>
            <w:r w:rsidR="00E96699">
              <w:rPr>
                <w:rFonts w:cstheme="minorHAnsi"/>
              </w:rPr>
              <w:t xml:space="preserve"> byla zpracována analýza mikroprostředí (McKinsey7S, STP, marketingový mix), analýza </w:t>
            </w:r>
            <w:proofErr w:type="spellStart"/>
            <w:r w:rsidR="00E96699">
              <w:rPr>
                <w:rFonts w:cstheme="minorHAnsi"/>
              </w:rPr>
              <w:t>mezo</w:t>
            </w:r>
            <w:proofErr w:type="spellEnd"/>
            <w:r w:rsidR="00180EE5">
              <w:rPr>
                <w:rFonts w:cstheme="minorHAnsi"/>
              </w:rPr>
              <w:t>-</w:t>
            </w:r>
            <w:r w:rsidR="00E96699">
              <w:rPr>
                <w:rFonts w:cstheme="minorHAnsi"/>
              </w:rPr>
              <w:t xml:space="preserve">prostředí (Porter 5 konkurenčních sil, </w:t>
            </w:r>
            <w:proofErr w:type="spellStart"/>
            <w:r w:rsidR="00E96699">
              <w:rPr>
                <w:rFonts w:cstheme="minorHAnsi"/>
              </w:rPr>
              <w:t>bechmarking</w:t>
            </w:r>
            <w:proofErr w:type="spellEnd"/>
            <w:r w:rsidR="00E96699">
              <w:rPr>
                <w:rFonts w:cstheme="minorHAnsi"/>
              </w:rPr>
              <w:t xml:space="preserve">) a analýza makroprostředí </w:t>
            </w:r>
            <w:r w:rsidR="009A6F2C">
              <w:rPr>
                <w:rFonts w:cstheme="minorHAnsi"/>
              </w:rPr>
              <w:t>(PEST</w:t>
            </w:r>
            <w:r w:rsidR="00E96699">
              <w:rPr>
                <w:rFonts w:cstheme="minorHAnsi"/>
              </w:rPr>
              <w:t>L</w:t>
            </w:r>
            <w:r w:rsidR="009A6F2C">
              <w:rPr>
                <w:rFonts w:cstheme="minorHAnsi"/>
              </w:rPr>
              <w:t>E</w:t>
            </w:r>
            <w:r w:rsidR="00E96699">
              <w:rPr>
                <w:rFonts w:cstheme="minorHAnsi"/>
              </w:rPr>
              <w:t>)</w:t>
            </w:r>
            <w:r w:rsidR="009A6F2C">
              <w:rPr>
                <w:rFonts w:cstheme="minorHAnsi"/>
              </w:rPr>
              <w:t xml:space="preserve">. </w:t>
            </w:r>
            <w:r w:rsidR="0059493B">
              <w:rPr>
                <w:rFonts w:cstheme="minorHAnsi"/>
              </w:rPr>
              <w:t xml:space="preserve">Potřebná data k analýze konkurenceschopnosti získala autorka BP také při zúčastněném pozorování a při řízeném interview s CEO vybrané firmy. </w:t>
            </w:r>
            <w:r>
              <w:rPr>
                <w:rFonts w:cstheme="minorHAnsi"/>
              </w:rPr>
              <w:t>Provedené analýzy</w:t>
            </w:r>
            <w:r w:rsidR="009A6F2C">
              <w:rPr>
                <w:rFonts w:cstheme="minorHAnsi"/>
              </w:rPr>
              <w:t xml:space="preserve"> a </w:t>
            </w:r>
            <w:r w:rsidR="0059493B">
              <w:rPr>
                <w:rFonts w:cstheme="minorHAnsi"/>
              </w:rPr>
              <w:t xml:space="preserve">interview </w:t>
            </w:r>
            <w:r>
              <w:rPr>
                <w:rFonts w:cstheme="minorHAnsi"/>
              </w:rPr>
              <w:t>umožnilo</w:t>
            </w:r>
            <w:r w:rsidR="005A7CB8">
              <w:rPr>
                <w:rFonts w:cstheme="minorHAnsi"/>
              </w:rPr>
              <w:t>, po vyhodnocení získaných dat,</w:t>
            </w:r>
            <w:r>
              <w:rPr>
                <w:rFonts w:cstheme="minorHAnsi"/>
              </w:rPr>
              <w:t xml:space="preserve"> </w:t>
            </w:r>
            <w:r w:rsidR="0059493B">
              <w:rPr>
                <w:rFonts w:cstheme="minorHAnsi"/>
              </w:rPr>
              <w:t xml:space="preserve">zodpovědět stanovené </w:t>
            </w:r>
            <w:r w:rsidR="00F177CB">
              <w:rPr>
                <w:rFonts w:cstheme="minorHAnsi"/>
              </w:rPr>
              <w:t xml:space="preserve">výzkumné </w:t>
            </w:r>
            <w:r w:rsidR="0059493B">
              <w:rPr>
                <w:rFonts w:cstheme="minorHAnsi"/>
              </w:rPr>
              <w:t xml:space="preserve">otázky a </w:t>
            </w:r>
            <w:r w:rsidR="00F177CB">
              <w:rPr>
                <w:rFonts w:cstheme="minorHAnsi"/>
              </w:rPr>
              <w:t xml:space="preserve">sestavit </w:t>
            </w:r>
            <w:r w:rsidR="0059493B">
              <w:rPr>
                <w:rFonts w:cstheme="minorHAnsi"/>
              </w:rPr>
              <w:t>SWOT</w:t>
            </w:r>
            <w:r w:rsidR="00F177CB">
              <w:rPr>
                <w:rFonts w:cstheme="minorHAnsi"/>
              </w:rPr>
              <w:t xml:space="preserve"> analýz</w:t>
            </w:r>
            <w:r w:rsidR="0004102D">
              <w:rPr>
                <w:rFonts w:cstheme="minorHAnsi"/>
              </w:rPr>
              <w:t>u</w:t>
            </w:r>
            <w:r w:rsidR="00F177CB">
              <w:rPr>
                <w:rFonts w:cstheme="minorHAnsi"/>
              </w:rPr>
              <w:t xml:space="preserve"> ve</w:t>
            </w:r>
            <w:r w:rsidR="005A7CB8">
              <w:rPr>
                <w:rFonts w:cstheme="minorHAnsi"/>
              </w:rPr>
              <w:t xml:space="preserve"> vybrané firmě</w:t>
            </w:r>
            <w:r w:rsidR="00F177CB">
              <w:rPr>
                <w:rFonts w:cstheme="minorHAnsi"/>
              </w:rPr>
              <w:t>.</w:t>
            </w:r>
            <w:r w:rsidR="0059493B">
              <w:rPr>
                <w:rFonts w:cstheme="minorHAnsi"/>
              </w:rPr>
              <w:t xml:space="preserve"> V závěru analytické části jsou výsledky realizovaných analýz zhodnoceny a formulována východiska pro návrhy doporučení</w:t>
            </w:r>
            <w:r w:rsidR="00C7405A">
              <w:rPr>
                <w:rFonts w:cstheme="minorHAnsi"/>
              </w:rPr>
              <w:t xml:space="preserve"> pro zlepšení konkurenceschopnosti vybrané firmy.</w:t>
            </w:r>
          </w:p>
          <w:p w14:paraId="303103B0" w14:textId="25EDA3C9" w:rsidR="00C7405A" w:rsidRPr="000E094A" w:rsidRDefault="00C740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8469DA" w:rsidR="000E094A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1E70FC4B" w:rsidR="000E094A" w:rsidRPr="00C7405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5E7E529F" w14:textId="2562067B" w:rsidR="00AF57DF" w:rsidRPr="000E094A" w:rsidRDefault="00AF57DF" w:rsidP="00AF57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teoretická východiska a výsledky analýzy </w:t>
            </w:r>
            <w:r w:rsidR="00F177CB">
              <w:rPr>
                <w:rFonts w:cstheme="minorHAnsi"/>
              </w:rPr>
              <w:t xml:space="preserve">aktuálního stavu </w:t>
            </w:r>
            <w:r w:rsidR="00180EE5">
              <w:rPr>
                <w:rFonts w:cstheme="minorHAnsi"/>
              </w:rPr>
              <w:t>konkurenceschopnosti</w:t>
            </w:r>
            <w:r w:rsidR="00F177CB">
              <w:rPr>
                <w:rFonts w:cstheme="minorHAnsi"/>
              </w:rPr>
              <w:t xml:space="preserve"> vybrané firmy</w:t>
            </w:r>
            <w:r>
              <w:rPr>
                <w:rFonts w:cstheme="minorHAnsi"/>
              </w:rPr>
              <w:t xml:space="preserve">. </w:t>
            </w:r>
            <w:r w:rsidR="005669ED">
              <w:rPr>
                <w:rFonts w:cstheme="minorHAnsi"/>
              </w:rPr>
              <w:t>V návrhové části BP j</w:t>
            </w:r>
            <w:r w:rsidR="00180EE5">
              <w:rPr>
                <w:rFonts w:cstheme="minorHAnsi"/>
              </w:rPr>
              <w:t>e</w:t>
            </w:r>
            <w:r w:rsidR="005669ED">
              <w:rPr>
                <w:rFonts w:cstheme="minorHAnsi"/>
              </w:rPr>
              <w:t xml:space="preserve"> uveden</w:t>
            </w:r>
            <w:r w:rsidR="00180EE5">
              <w:rPr>
                <w:rFonts w:cstheme="minorHAnsi"/>
              </w:rPr>
              <w:t>o</w:t>
            </w:r>
            <w:r w:rsidR="005669ED">
              <w:rPr>
                <w:rFonts w:cstheme="minorHAnsi"/>
              </w:rPr>
              <w:t xml:space="preserve"> </w:t>
            </w:r>
            <w:r w:rsidR="00180EE5">
              <w:rPr>
                <w:rFonts w:cstheme="minorHAnsi"/>
              </w:rPr>
              <w:t xml:space="preserve">7 </w:t>
            </w:r>
            <w:r w:rsidR="005669ED">
              <w:rPr>
                <w:rFonts w:cstheme="minorHAnsi"/>
              </w:rPr>
              <w:t xml:space="preserve">doporučení </w:t>
            </w:r>
            <w:r w:rsidR="00180EE5">
              <w:rPr>
                <w:rFonts w:cstheme="minorHAnsi"/>
              </w:rPr>
              <w:t>pro</w:t>
            </w:r>
            <w:r w:rsidR="005669ED">
              <w:rPr>
                <w:rFonts w:cstheme="minorHAnsi"/>
              </w:rPr>
              <w:t xml:space="preserve"> </w:t>
            </w:r>
            <w:r w:rsidR="0065285B">
              <w:rPr>
                <w:rFonts w:cstheme="minorHAnsi"/>
              </w:rPr>
              <w:t>z</w:t>
            </w:r>
            <w:r w:rsidR="00180EE5">
              <w:rPr>
                <w:rFonts w:cstheme="minorHAnsi"/>
              </w:rPr>
              <w:t>lep</w:t>
            </w:r>
            <w:r w:rsidR="0065285B">
              <w:rPr>
                <w:rFonts w:cstheme="minorHAnsi"/>
              </w:rPr>
              <w:t xml:space="preserve">šení </w:t>
            </w:r>
            <w:r w:rsidR="00180EE5">
              <w:rPr>
                <w:rFonts w:cstheme="minorHAnsi"/>
              </w:rPr>
              <w:t xml:space="preserve">konkurenceschopnosti </w:t>
            </w:r>
            <w:r w:rsidR="0065285B">
              <w:rPr>
                <w:rFonts w:cstheme="minorHAnsi"/>
              </w:rPr>
              <w:t>vybrané firmy.</w:t>
            </w:r>
            <w:r w:rsidR="005669ED">
              <w:rPr>
                <w:rFonts w:cstheme="minorHAnsi"/>
              </w:rPr>
              <w:t xml:space="preserve"> U jednotlivých </w:t>
            </w:r>
            <w:r w:rsidR="0004102D">
              <w:rPr>
                <w:rFonts w:cstheme="minorHAnsi"/>
              </w:rPr>
              <w:t xml:space="preserve">doporučení </w:t>
            </w:r>
            <w:r w:rsidR="005669ED">
              <w:rPr>
                <w:rFonts w:cstheme="minorHAnsi"/>
              </w:rPr>
              <w:t>jsou stanoveny podmínky potřebné pro jejich realizaci</w:t>
            </w:r>
            <w:r w:rsidR="0004102D">
              <w:rPr>
                <w:rFonts w:cstheme="minorHAnsi"/>
              </w:rPr>
              <w:t>,</w:t>
            </w:r>
            <w:r w:rsidR="005669ED">
              <w:rPr>
                <w:rFonts w:cstheme="minorHAnsi"/>
              </w:rPr>
              <w:t xml:space="preserve"> a je uvedena také předpokládaná ekonomické náročnost pro jejich realizaci. Návrhová část BP </w:t>
            </w:r>
            <w:r>
              <w:rPr>
                <w:rFonts w:cstheme="minorHAnsi"/>
              </w:rPr>
              <w:t>je dobře připraven</w:t>
            </w:r>
            <w:r w:rsidR="005669ED">
              <w:rPr>
                <w:rFonts w:cstheme="minorHAnsi"/>
              </w:rPr>
              <w:t>a pro rozhodnutí</w:t>
            </w:r>
            <w:r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="005669ED">
              <w:rPr>
                <w:rFonts w:cstheme="minorHAnsi"/>
              </w:rPr>
              <w:t xml:space="preserve">event. </w:t>
            </w:r>
            <w:r>
              <w:rPr>
                <w:rFonts w:cstheme="minorHAnsi"/>
              </w:rPr>
              <w:t xml:space="preserve">realizaci. </w:t>
            </w:r>
            <w:r w:rsidR="001A7D07">
              <w:rPr>
                <w:rFonts w:cstheme="minorHAnsi"/>
              </w:rPr>
              <w:t>Cíle práce byly kvalitně splněny.</w:t>
            </w:r>
            <w:r>
              <w:rPr>
                <w:rFonts w:cstheme="minorHAnsi"/>
              </w:rPr>
              <w:t xml:space="preserve">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9B28B0" w:rsidR="000E094A" w:rsidRDefault="00663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E3CFC47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nedostatky.</w:t>
            </w:r>
          </w:p>
          <w:p w14:paraId="733D2485" w14:textId="69097E97" w:rsidR="000C7D04" w:rsidRDefault="000C7D04" w:rsidP="000C7D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Myslím, že stanovené výzkumn</w:t>
            </w:r>
            <w:r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otázk</w:t>
            </w:r>
            <w:r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jsou správně uvedeny v části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(str. </w:t>
            </w:r>
            <w:r>
              <w:rPr>
                <w:rFonts w:cstheme="minorHAnsi"/>
              </w:rPr>
              <w:t>35</w:t>
            </w:r>
            <w:r>
              <w:rPr>
                <w:rFonts w:cstheme="minorHAnsi"/>
              </w:rPr>
              <w:t>), jako součást teoretických východisek pro zpracování praktické části. Jejich uvedení také v úvodu (str. 1</w:t>
            </w: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) není logické/vhodné.  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41788" w:rsidR="009C7318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74517EC" w14:textId="77777777" w:rsidR="00F92C79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po stránce obsahové a formální zpracována </w:t>
            </w:r>
            <w:r w:rsidR="000A7B51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dobře, stanovené cíle byly</w:t>
            </w:r>
            <w:r w:rsidR="000A7B51">
              <w:rPr>
                <w:rFonts w:cstheme="minorHAnsi"/>
              </w:rPr>
              <w:t xml:space="preserve"> velmi dobře</w:t>
            </w:r>
            <w:r>
              <w:rPr>
                <w:rFonts w:cstheme="minorHAnsi"/>
              </w:rPr>
              <w:t xml:space="preserve"> splněny.</w:t>
            </w:r>
          </w:p>
          <w:p w14:paraId="4FC68188" w14:textId="28301291" w:rsidR="00AD772A" w:rsidRPr="000E094A" w:rsidRDefault="00AD77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00B15EF1" w14:textId="73B9B79D" w:rsidR="0024258E" w:rsidRPr="00510D4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2E89023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5A3F4BFE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14EA08CB" w14:textId="27CEFFB5" w:rsidR="000C7D04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ADA0007" w14:textId="1EFD728D" w:rsidR="000C7D04" w:rsidRDefault="000C7D04" w:rsidP="000C7D0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uvádíte formulaci výzkumných otázek hned v úvodu (str. 1</w:t>
      </w:r>
      <w:r>
        <w:rPr>
          <w:rFonts w:cstheme="minorHAnsi"/>
        </w:rPr>
        <w:t>0</w:t>
      </w:r>
      <w:r>
        <w:rPr>
          <w:rFonts w:cstheme="minorHAnsi"/>
        </w:rPr>
        <w:t xml:space="preserve">), dříve, než uvádíte výsledky rešerše literatury a teoretická východiska pro zpracování své </w:t>
      </w:r>
      <w:r w:rsidR="0056488D">
        <w:rPr>
          <w:rFonts w:cstheme="minorHAnsi"/>
        </w:rPr>
        <w:t>B</w:t>
      </w:r>
      <w:r>
        <w:rPr>
          <w:rFonts w:cstheme="minorHAnsi"/>
        </w:rPr>
        <w:t>P? Je to logické?</w:t>
      </w:r>
    </w:p>
    <w:p w14:paraId="594E8E9D" w14:textId="4A1DC718" w:rsidR="00972DAB" w:rsidRPr="00972DAB" w:rsidRDefault="00972DAB" w:rsidP="00972DA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5.3, na str. 57-59</w:t>
      </w:r>
      <w:r>
        <w:rPr>
          <w:rFonts w:cstheme="minorHAnsi"/>
        </w:rPr>
        <w:t>,</w:t>
      </w:r>
      <w:r>
        <w:rPr>
          <w:rFonts w:cstheme="minorHAnsi"/>
        </w:rPr>
        <w:t xml:space="preserve"> uvádíte analýzu </w:t>
      </w:r>
      <w:proofErr w:type="spellStart"/>
      <w:r>
        <w:rPr>
          <w:rFonts w:cstheme="minorHAnsi"/>
        </w:rPr>
        <w:t>mezo</w:t>
      </w:r>
      <w:proofErr w:type="spellEnd"/>
      <w:r>
        <w:rPr>
          <w:rFonts w:cstheme="minorHAnsi"/>
        </w:rPr>
        <w:t xml:space="preserve">-prostředí – benchmarking. Kdo dělal hodnocení v jednotlivých kritériích? Kdo stanovil váhy jednotlivých kritérií? Asi by bylo vhodné v BP uvést váš komentář?   </w:t>
      </w:r>
    </w:p>
    <w:p w14:paraId="3BE12AF8" w14:textId="06263064" w:rsidR="0056488D" w:rsidRPr="007D7979" w:rsidRDefault="00972DAB" w:rsidP="000C7D0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="0060726E">
        <w:rPr>
          <w:rFonts w:cstheme="minorHAnsi"/>
        </w:rPr>
        <w:t>ako jedno z doporučení</w:t>
      </w:r>
      <w:r w:rsidRPr="00972DAB">
        <w:rPr>
          <w:rFonts w:cstheme="minorHAnsi"/>
        </w:rPr>
        <w:t xml:space="preserve"> </w:t>
      </w:r>
      <w:r>
        <w:rPr>
          <w:rFonts w:cstheme="minorHAnsi"/>
        </w:rPr>
        <w:t xml:space="preserve">BP </w:t>
      </w:r>
      <w:r>
        <w:rPr>
          <w:rFonts w:cstheme="minorHAnsi"/>
        </w:rPr>
        <w:t>uvádíte</w:t>
      </w:r>
      <w:r>
        <w:rPr>
          <w:rFonts w:cstheme="minorHAnsi"/>
        </w:rPr>
        <w:t xml:space="preserve"> zavedení systému řízení WMS ve skladu (str. 68), jaký vliv na zvýšení konkurenceschopnosti bude toto opatření mít?</w:t>
      </w:r>
    </w:p>
    <w:p w14:paraId="73935082" w14:textId="16C53D57" w:rsidR="000C7D04" w:rsidRDefault="000C7D04" w:rsidP="000C7D0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</w:t>
      </w:r>
      <w:r w:rsidR="0056488D">
        <w:rPr>
          <w:rFonts w:cstheme="minorHAnsi"/>
        </w:rPr>
        <w:t>é</w:t>
      </w:r>
      <w:r>
        <w:rPr>
          <w:rFonts w:cstheme="minorHAnsi"/>
        </w:rPr>
        <w:t xml:space="preserve"> </w:t>
      </w:r>
      <w:r w:rsidR="0056488D">
        <w:rPr>
          <w:rFonts w:cstheme="minorHAnsi"/>
        </w:rPr>
        <w:t>z </w:t>
      </w:r>
      <w:r>
        <w:rPr>
          <w:rFonts w:cstheme="minorHAnsi"/>
        </w:rPr>
        <w:t>navrho</w:t>
      </w:r>
      <w:r w:rsidR="0056488D">
        <w:rPr>
          <w:rFonts w:cstheme="minorHAnsi"/>
        </w:rPr>
        <w:t>vaných doporučení pro zlepšení konkurenceschopnosti</w:t>
      </w:r>
      <w:r>
        <w:rPr>
          <w:rFonts w:cstheme="minorHAnsi"/>
        </w:rPr>
        <w:t xml:space="preserve"> má podle vašeho názoru největší (anebo nejmenší) naději na realizaci ve vybrané</w:t>
      </w:r>
      <w:r w:rsidR="0056488D">
        <w:rPr>
          <w:rFonts w:cstheme="minorHAnsi"/>
        </w:rPr>
        <w:t xml:space="preserve"> společnosti</w:t>
      </w:r>
      <w:r>
        <w:rPr>
          <w:rFonts w:cstheme="minorHAnsi"/>
        </w:rPr>
        <w:t xml:space="preserve"> a proč?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DEF0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2D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2D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3F7F667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2DAB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89742">
    <w:abstractNumId w:val="0"/>
  </w:num>
  <w:num w:numId="2" w16cid:durableId="516699944">
    <w:abstractNumId w:val="3"/>
  </w:num>
  <w:num w:numId="3" w16cid:durableId="435567425">
    <w:abstractNumId w:val="2"/>
  </w:num>
  <w:num w:numId="4" w16cid:durableId="834800502">
    <w:abstractNumId w:val="1"/>
  </w:num>
  <w:num w:numId="5" w16cid:durableId="49211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102D"/>
    <w:rsid w:val="00046538"/>
    <w:rsid w:val="000A7B51"/>
    <w:rsid w:val="000B190E"/>
    <w:rsid w:val="000C7D04"/>
    <w:rsid w:val="000E094A"/>
    <w:rsid w:val="0010533B"/>
    <w:rsid w:val="00160D94"/>
    <w:rsid w:val="00180EE5"/>
    <w:rsid w:val="001A4C6A"/>
    <w:rsid w:val="001A7D07"/>
    <w:rsid w:val="0024258E"/>
    <w:rsid w:val="0029651C"/>
    <w:rsid w:val="002F5291"/>
    <w:rsid w:val="00342525"/>
    <w:rsid w:val="00350819"/>
    <w:rsid w:val="00373BE9"/>
    <w:rsid w:val="00445CFA"/>
    <w:rsid w:val="00474BC1"/>
    <w:rsid w:val="00475E41"/>
    <w:rsid w:val="004D378C"/>
    <w:rsid w:val="004F3D80"/>
    <w:rsid w:val="00510D46"/>
    <w:rsid w:val="005132D1"/>
    <w:rsid w:val="0056488D"/>
    <w:rsid w:val="005669ED"/>
    <w:rsid w:val="00577EC5"/>
    <w:rsid w:val="0059493B"/>
    <w:rsid w:val="005A3B4A"/>
    <w:rsid w:val="005A7CB8"/>
    <w:rsid w:val="005C4ACA"/>
    <w:rsid w:val="0060726E"/>
    <w:rsid w:val="00642CD3"/>
    <w:rsid w:val="0065285B"/>
    <w:rsid w:val="00663EE7"/>
    <w:rsid w:val="0067082B"/>
    <w:rsid w:val="00694399"/>
    <w:rsid w:val="006B0166"/>
    <w:rsid w:val="0073639B"/>
    <w:rsid w:val="007553A6"/>
    <w:rsid w:val="00824C24"/>
    <w:rsid w:val="0085398A"/>
    <w:rsid w:val="00864D77"/>
    <w:rsid w:val="008B781B"/>
    <w:rsid w:val="00921A9E"/>
    <w:rsid w:val="00972DAB"/>
    <w:rsid w:val="00974EA2"/>
    <w:rsid w:val="00987B93"/>
    <w:rsid w:val="009A647C"/>
    <w:rsid w:val="009A6F2C"/>
    <w:rsid w:val="009C322A"/>
    <w:rsid w:val="009C7318"/>
    <w:rsid w:val="009E1B5C"/>
    <w:rsid w:val="00A124F9"/>
    <w:rsid w:val="00A3704E"/>
    <w:rsid w:val="00A40E93"/>
    <w:rsid w:val="00A7527E"/>
    <w:rsid w:val="00AD772A"/>
    <w:rsid w:val="00AF57DF"/>
    <w:rsid w:val="00B14451"/>
    <w:rsid w:val="00B609F1"/>
    <w:rsid w:val="00B911B9"/>
    <w:rsid w:val="00BA16DD"/>
    <w:rsid w:val="00C13F72"/>
    <w:rsid w:val="00C7405A"/>
    <w:rsid w:val="00CA34A9"/>
    <w:rsid w:val="00CD12C3"/>
    <w:rsid w:val="00CE55BD"/>
    <w:rsid w:val="00D57691"/>
    <w:rsid w:val="00DC7D52"/>
    <w:rsid w:val="00DE65B5"/>
    <w:rsid w:val="00E22423"/>
    <w:rsid w:val="00E7633F"/>
    <w:rsid w:val="00E96699"/>
    <w:rsid w:val="00EC0EAF"/>
    <w:rsid w:val="00EF1720"/>
    <w:rsid w:val="00F177CB"/>
    <w:rsid w:val="00F238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purl.org/dc/terms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4</cp:revision>
  <cp:lastPrinted>2022-03-14T11:55:00Z</cp:lastPrinted>
  <dcterms:created xsi:type="dcterms:W3CDTF">2023-05-29T19:48:00Z</dcterms:created>
  <dcterms:modified xsi:type="dcterms:W3CDTF">2023-05-30T08:38:00Z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