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1DAC" w14:textId="4D6035B6" w:rsidR="00EA033D" w:rsidRDefault="00EA033D" w:rsidP="00B229D6">
      <w:pPr>
        <w:spacing w:after="240"/>
        <w:rPr>
          <w:rFonts w:ascii="Calibri" w:hAnsi="Calibri"/>
          <w:b/>
          <w:sz w:val="32"/>
          <w:szCs w:val="32"/>
        </w:rPr>
      </w:pPr>
    </w:p>
    <w:p w14:paraId="4E208815" w14:textId="49BC2BA8" w:rsidR="0028399C" w:rsidRPr="0013588D" w:rsidRDefault="0028399C" w:rsidP="00B229D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123DB1F" w:rsidR="00515A76" w:rsidRPr="0013588D" w:rsidRDefault="004707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Karel Svoboda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F608BDC" w:rsidR="00515A76" w:rsidRPr="0013588D" w:rsidRDefault="004707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Marketingové aktivity firmy Oční Optik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Brzáková - Svobodová</w:t>
            </w:r>
            <w:proofErr w:type="gram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82E6EA" w:rsidR="00303FEA" w:rsidRPr="00303FEA" w:rsidRDefault="00491BD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6CE95EF2" w:rsidR="00515A76" w:rsidRPr="0013588D" w:rsidRDefault="00A91F1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0.1pt;height:161.2pt" o:ole="">
            <v:imagedata r:id="rId7" o:title=""/>
          </v:shape>
          <o:OLEObject Type="Embed" ProgID="Excel.Sheet.8" ShapeID="_x0000_i1035" DrawAspect="Content" ObjectID="_1776785409" r:id="rId8"/>
        </w:object>
      </w:r>
    </w:p>
    <w:p w14:paraId="568D20D3" w14:textId="4F064699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ECF37F8" w14:textId="24201608" w:rsidR="00CF451C" w:rsidRDefault="00CF451C" w:rsidP="00CF451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CF451C">
        <w:rPr>
          <w:rFonts w:ascii="Calibri" w:hAnsi="Calibri" w:cs="Calibri"/>
          <w:b/>
          <w:sz w:val="24"/>
          <w:szCs w:val="24"/>
        </w:rPr>
        <w:t>V metodologii nejsou uvedeny všechny výzkumné metody používané v</w:t>
      </w:r>
      <w:r>
        <w:rPr>
          <w:rFonts w:ascii="Calibri" w:hAnsi="Calibri" w:cs="Calibri"/>
          <w:b/>
          <w:sz w:val="24"/>
          <w:szCs w:val="24"/>
        </w:rPr>
        <w:t> </w:t>
      </w:r>
      <w:r w:rsidRPr="00CF451C">
        <w:rPr>
          <w:rFonts w:ascii="Calibri" w:hAnsi="Calibri" w:cs="Calibri"/>
          <w:b/>
          <w:sz w:val="24"/>
          <w:szCs w:val="24"/>
        </w:rPr>
        <w:t>práci</w:t>
      </w:r>
    </w:p>
    <w:p w14:paraId="54985CBD" w14:textId="1B1EB054" w:rsidR="00CF451C" w:rsidRDefault="00CF451C" w:rsidP="00CF451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 analýz nejsou formulovány dílčí závěry</w:t>
      </w:r>
    </w:p>
    <w:p w14:paraId="0D91552E" w14:textId="77777777" w:rsidR="00A7516B" w:rsidRDefault="00CF451C" w:rsidP="00CF451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Marketingový mix společnosti je „pouze popsán“, není nijak zdůvodněno, k čemu je v praktické části popis marketingového mixu využit – není uveden žádný dílčí závěr</w:t>
      </w:r>
    </w:p>
    <w:p w14:paraId="1BE9FC28" w14:textId="77777777" w:rsidR="005E52EA" w:rsidRDefault="00A7516B" w:rsidP="00CF451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Kapitole č. 7 (analýza komunikačního mixu v porovnání s konkurencí) nejsou stanovena žádná kritéria či popis, jak autor analýzu realizoval a nejsou uvedeny žádné dílčí závěry, se kterými by autor v závěrečných doporučeních mohl pracovat</w:t>
      </w:r>
    </w:p>
    <w:p w14:paraId="399F73CA" w14:textId="36FDA11C" w:rsidR="00470717" w:rsidRPr="00A91F1B" w:rsidRDefault="005E52EA" w:rsidP="00A91F1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Kapitola č. 8 (vyhodnocení </w:t>
      </w:r>
      <w:r w:rsidR="00500F75">
        <w:rPr>
          <w:rFonts w:ascii="Calibri" w:hAnsi="Calibri" w:cs="Calibri"/>
          <w:b/>
          <w:sz w:val="24"/>
          <w:szCs w:val="24"/>
        </w:rPr>
        <w:t xml:space="preserve">kvalitativního výzkumu) s vyhodnocením nemá mnoho společného. Autor zde popisuje a uvádí otázky, které byly předmětem dotazování, dále uvádí jednotlivé odpovědi participantů – tyto záležitosti náleží do příloh. Součástí textu by mělo být skutečné vyhodnocení rozhovorů, ale autor žádné neuvádí. </w:t>
      </w:r>
      <w:r w:rsidR="00A7516B">
        <w:rPr>
          <w:rFonts w:ascii="Calibri" w:hAnsi="Calibri" w:cs="Calibri"/>
          <w:b/>
          <w:sz w:val="24"/>
          <w:szCs w:val="24"/>
        </w:rPr>
        <w:t xml:space="preserve"> </w:t>
      </w:r>
      <w:r w:rsidR="00CF451C">
        <w:rPr>
          <w:rFonts w:ascii="Calibri" w:hAnsi="Calibri" w:cs="Calibri"/>
          <w:b/>
          <w:sz w:val="24"/>
          <w:szCs w:val="24"/>
        </w:rPr>
        <w:t xml:space="preserve"> </w:t>
      </w:r>
    </w:p>
    <w:p w14:paraId="231E8E22" w14:textId="5FBDF965" w:rsidR="00470717" w:rsidRPr="00470717" w:rsidRDefault="00470717" w:rsidP="0047071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470717">
        <w:rPr>
          <w:rFonts w:ascii="Calibri" w:hAnsi="Calibri" w:cs="Calibri"/>
          <w:b/>
          <w:sz w:val="24"/>
          <w:szCs w:val="24"/>
        </w:rPr>
        <w:t>Formální ne</w:t>
      </w:r>
      <w:r>
        <w:rPr>
          <w:rFonts w:ascii="Calibri" w:hAnsi="Calibri" w:cs="Calibri"/>
          <w:b/>
          <w:sz w:val="24"/>
          <w:szCs w:val="24"/>
        </w:rPr>
        <w:t>do</w:t>
      </w:r>
      <w:r w:rsidRPr="00470717">
        <w:rPr>
          <w:rFonts w:ascii="Calibri" w:hAnsi="Calibri" w:cs="Calibri"/>
          <w:b/>
          <w:sz w:val="24"/>
          <w:szCs w:val="24"/>
        </w:rPr>
        <w:t>statky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500F75">
        <w:rPr>
          <w:rFonts w:ascii="Calibri" w:hAnsi="Calibri" w:cs="Calibri"/>
          <w:b/>
          <w:sz w:val="24"/>
          <w:szCs w:val="24"/>
        </w:rPr>
        <w:t xml:space="preserve">práce má celkově velmi nízkou formální úroveň, tj. </w:t>
      </w:r>
      <w:r>
        <w:rPr>
          <w:rFonts w:ascii="Calibri" w:hAnsi="Calibri" w:cs="Calibri"/>
          <w:b/>
          <w:sz w:val="24"/>
          <w:szCs w:val="24"/>
        </w:rPr>
        <w:t>pravděpodobně neaktualizovaný obsah práce, místy nesourodý text</w:t>
      </w:r>
      <w:r w:rsidR="00CF451C">
        <w:rPr>
          <w:rFonts w:ascii="Calibri" w:hAnsi="Calibri" w:cs="Calibri"/>
          <w:b/>
          <w:sz w:val="24"/>
          <w:szCs w:val="24"/>
        </w:rPr>
        <w:t xml:space="preserve"> (rozdílné řádkování na různých místech práce)</w:t>
      </w:r>
      <w:r w:rsidR="00500F75">
        <w:rPr>
          <w:rFonts w:ascii="Calibri" w:hAnsi="Calibri" w:cs="Calibri"/>
          <w:b/>
          <w:sz w:val="24"/>
          <w:szCs w:val="24"/>
        </w:rPr>
        <w:t>, místy zbytečně velká volná místa v</w:t>
      </w:r>
      <w:r w:rsidR="00A91F1B">
        <w:rPr>
          <w:rFonts w:ascii="Calibri" w:hAnsi="Calibri" w:cs="Calibri"/>
          <w:b/>
          <w:sz w:val="24"/>
          <w:szCs w:val="24"/>
        </w:rPr>
        <w:t> </w:t>
      </w:r>
      <w:r w:rsidR="00500F75">
        <w:rPr>
          <w:rFonts w:ascii="Calibri" w:hAnsi="Calibri" w:cs="Calibri"/>
          <w:b/>
          <w:sz w:val="24"/>
          <w:szCs w:val="24"/>
        </w:rPr>
        <w:t>textu</w:t>
      </w:r>
      <w:r w:rsidR="00A91F1B">
        <w:rPr>
          <w:rFonts w:ascii="Calibri" w:hAnsi="Calibri" w:cs="Calibri"/>
          <w:b/>
          <w:sz w:val="24"/>
          <w:szCs w:val="24"/>
        </w:rPr>
        <w:t xml:space="preserve"> atd.</w:t>
      </w:r>
    </w:p>
    <w:p w14:paraId="07B31914" w14:textId="63373832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E062DDA" w14:textId="11BFD279" w:rsidR="00500F75" w:rsidRPr="00500F75" w:rsidRDefault="00500F75" w:rsidP="00500F75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Doplňte vyhodnocení analýzy realizované v kapitole č. 7 a formulujte závěry.</w:t>
      </w:r>
    </w:p>
    <w:p w14:paraId="4E0E4045" w14:textId="041FB467" w:rsidR="00A91F1B" w:rsidRPr="00A91F1B" w:rsidRDefault="00500F75" w:rsidP="00A91F1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Doplňte vyhodnocení kvalitativního výzku</w:t>
      </w:r>
      <w:r w:rsidR="00A91F1B">
        <w:rPr>
          <w:rFonts w:ascii="Calibri" w:hAnsi="Calibri" w:cs="Calibri"/>
          <w:b/>
          <w:sz w:val="24"/>
          <w:szCs w:val="24"/>
        </w:rPr>
        <w:t>mu</w:t>
      </w:r>
      <w:r>
        <w:rPr>
          <w:rFonts w:ascii="Calibri" w:hAnsi="Calibri" w:cs="Calibri"/>
          <w:b/>
          <w:sz w:val="24"/>
          <w:szCs w:val="24"/>
        </w:rPr>
        <w:t xml:space="preserve"> v kapitole č. 8 a fo</w:t>
      </w:r>
      <w:r w:rsidR="00A91F1B">
        <w:rPr>
          <w:rFonts w:ascii="Calibri" w:hAnsi="Calibri" w:cs="Calibri"/>
          <w:b/>
          <w:sz w:val="24"/>
          <w:szCs w:val="24"/>
        </w:rPr>
        <w:t>r</w:t>
      </w:r>
      <w:r>
        <w:rPr>
          <w:rFonts w:ascii="Calibri" w:hAnsi="Calibri" w:cs="Calibri"/>
          <w:b/>
          <w:sz w:val="24"/>
          <w:szCs w:val="24"/>
        </w:rPr>
        <w:t>mulujte závěry.</w:t>
      </w:r>
      <w:bookmarkStart w:id="61" w:name="_GoBack"/>
      <w:bookmarkEnd w:id="61"/>
    </w:p>
    <w:p w14:paraId="460A662F" w14:textId="77777777" w:rsidR="00500F75" w:rsidRDefault="00500F7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1A6660B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A91F1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2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100BBF2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500F75">
        <w:rPr>
          <w:rFonts w:ascii="Calibri" w:hAnsi="Calibri" w:cs="Calibri"/>
          <w:b/>
          <w:sz w:val="24"/>
          <w:szCs w:val="24"/>
        </w:rPr>
        <w:t xml:space="preserve"> 9.</w:t>
      </w:r>
      <w:proofErr w:type="gramEnd"/>
      <w:r w:rsidR="00500F75">
        <w:rPr>
          <w:rFonts w:ascii="Calibri" w:hAnsi="Calibri" w:cs="Calibri"/>
          <w:b/>
          <w:sz w:val="24"/>
          <w:szCs w:val="24"/>
        </w:rPr>
        <w:t>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229D6">
        <w:rPr>
          <w:rFonts w:ascii="Calibri" w:hAnsi="Calibri" w:cs="Calibri"/>
          <w:b/>
          <w:sz w:val="24"/>
          <w:szCs w:val="24"/>
        </w:rPr>
        <w:t xml:space="preserve"> Radomila Soukalová PhD.,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F777B"/>
    <w:multiLevelType w:val="hybridMultilevel"/>
    <w:tmpl w:val="1E8C257C"/>
    <w:lvl w:ilvl="0" w:tplc="F08CC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44F"/>
    <w:multiLevelType w:val="hybridMultilevel"/>
    <w:tmpl w:val="C066B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0717"/>
    <w:rsid w:val="0047669B"/>
    <w:rsid w:val="00476CB0"/>
    <w:rsid w:val="00484267"/>
    <w:rsid w:val="0048773E"/>
    <w:rsid w:val="00491BDC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0F7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52EA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516B"/>
    <w:rsid w:val="00A80566"/>
    <w:rsid w:val="00A811EC"/>
    <w:rsid w:val="00A91F1B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29D6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451C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7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6</cp:revision>
  <cp:lastPrinted>2010-04-15T13:27:00Z</cp:lastPrinted>
  <dcterms:created xsi:type="dcterms:W3CDTF">2024-03-07T09:40:00Z</dcterms:created>
  <dcterms:modified xsi:type="dcterms:W3CDTF">2024-05-09T16:44:00Z</dcterms:modified>
</cp:coreProperties>
</file>