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CA6CFD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D1D8C">
        <w:rPr>
          <w:rFonts w:asciiTheme="minorHAnsi" w:hAnsiTheme="minorHAnsi" w:cstheme="minorHAnsi"/>
          <w:sz w:val="22"/>
          <w:szCs w:val="22"/>
        </w:rPr>
        <w:t>Bc. Lenka Řičicová</w:t>
      </w:r>
    </w:p>
    <w:p w14:paraId="00D6BB86" w14:textId="07951D5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D1D8C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D1D8C">
        <w:rPr>
          <w:rFonts w:asciiTheme="minorHAnsi" w:hAnsiTheme="minorHAnsi" w:cstheme="minorHAnsi"/>
          <w:sz w:val="22"/>
          <w:szCs w:val="22"/>
        </w:rPr>
        <w:t xml:space="preserve"> Lucie Tomancová, Ph.D.</w:t>
      </w:r>
    </w:p>
    <w:p w14:paraId="09E4DE65" w14:textId="648FA52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gramStart"/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D1D8C">
        <w:rPr>
          <w:rFonts w:cstheme="minorHAnsi"/>
        </w:rPr>
        <w:t xml:space="preserve"> Projekt</w:t>
      </w:r>
      <w:proofErr w:type="gramEnd"/>
      <w:r w:rsidR="007D1D8C">
        <w:rPr>
          <w:rFonts w:cstheme="minorHAnsi"/>
        </w:rPr>
        <w:t xml:space="preserve"> zavedení nástrojů personálního controllingu ve vybrané společnosti</w:t>
      </w:r>
    </w:p>
    <w:p w14:paraId="35028D0F" w14:textId="5D93C58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D1D8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6E882D" w:rsidR="000E094A" w:rsidRDefault="007D1D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415C5167" w:rsidR="007E17F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DABB835" w14:textId="0FC6904A" w:rsidR="007D1D8C" w:rsidRDefault="007D1D8C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F9A21DA" w14:textId="6B72C6A7" w:rsidR="007D1D8C" w:rsidRDefault="007D1D8C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DP bylo vypracovat projekt pro zavedení nástrojů personálního controllingu ve vybrané společnosti.</w:t>
            </w:r>
          </w:p>
          <w:p w14:paraId="2D3BD973" w14:textId="014B71D0" w:rsidR="007D1D8C" w:rsidRDefault="007D1D8C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Dílčím cílem bylo provedení literární rešerše – viz má výtka v části 2. Teoretická část práce</w:t>
            </w:r>
          </w:p>
          <w:p w14:paraId="204804A3" w14:textId="555D8B34" w:rsidR="008B781B" w:rsidRPr="000E094A" w:rsidRDefault="00EB0A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Studentka uvádí na str. 11</w:t>
            </w:r>
            <w:r w:rsidR="00F10902">
              <w:rPr>
                <w:rFonts w:cstheme="minorHAnsi"/>
                <w:i/>
                <w:sz w:val="20"/>
              </w:rPr>
              <w:t xml:space="preserve"> v části Cíle a metody zpracování práce</w:t>
            </w:r>
            <w:r>
              <w:rPr>
                <w:rFonts w:cstheme="minorHAnsi"/>
                <w:i/>
                <w:sz w:val="20"/>
              </w:rPr>
              <w:t>, že v rámci kvalitativního výzkumu bude realizovat rozhovory s pracovníky vybrané společnosti – dále o tom již ale neinformuje…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3C2A23" w:rsidR="000E094A" w:rsidRDefault="00F109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413D185" w:rsidR="000E094A" w:rsidRDefault="007D1D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příliš nekoresponduje s praktickou částí práce. Studentka se vlastnímu personálnímu controllingu věnuje pouze na 6 stranách. Teoretická část je dost obecně pojatá (controlling obecně, řízení lidských zdrojů obecně…). Mohla více do hloubky rozpracovat analyzovanou oblast svého zájmu. </w:t>
            </w:r>
          </w:p>
          <w:p w14:paraId="25A3FE0D" w14:textId="2F294EDE" w:rsidR="00987B93" w:rsidRDefault="007D1D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navíc </w:t>
            </w:r>
            <w:r w:rsidR="00EB0AD3">
              <w:rPr>
                <w:rFonts w:cstheme="minorHAnsi"/>
              </w:rPr>
              <w:t>čerpána z dosti zastaralých monografií.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E8C1A4" w:rsidR="000E094A" w:rsidRDefault="00F109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1574D84" w:rsidR="000E094A" w:rsidRDefault="00F109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Jelikož teoretická část práce byla zpracována příliš obecně, nelze hodnotit využití poznatků z teorie a vhodnou aplikaci.</w:t>
            </w:r>
          </w:p>
          <w:p w14:paraId="16F79C3B" w14:textId="42F62486" w:rsidR="000E094A" w:rsidRPr="000E094A" w:rsidRDefault="00F109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Souhrnné zhodnocení současného stavu práce obsahuje, náročnost sběru dat a jejich zpracování nebylo nijak náročné.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E513D8" w:rsidR="000E094A" w:rsidRDefault="00A157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2114B0" w14:textId="58CA7F1A" w:rsidR="00F10902" w:rsidRPr="00F10902" w:rsidRDefault="00F10902" w:rsidP="00F109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10902">
              <w:rPr>
                <w:rFonts w:cstheme="minorHAnsi"/>
              </w:rPr>
              <w:t xml:space="preserve">Některé vypočtené ukazatele by si zasloužily další komentář. Např. </w:t>
            </w:r>
            <w:r>
              <w:rPr>
                <w:rFonts w:cstheme="minorHAnsi"/>
              </w:rPr>
              <w:t>p</w:t>
            </w:r>
            <w:r w:rsidRPr="00F10902">
              <w:rPr>
                <w:rFonts w:cstheme="minorHAnsi"/>
              </w:rPr>
              <w:t>odíl osobních nákladů na celkových nákladech společnosti (str. 76) aj.</w:t>
            </w:r>
          </w:p>
          <w:p w14:paraId="690D30CF" w14:textId="7B3F2C81" w:rsidR="000E094A" w:rsidRDefault="00F109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10902">
              <w:rPr>
                <w:rFonts w:cstheme="minorHAnsi"/>
              </w:rPr>
              <w:t>Výhrady mám k Diagramu činností (str. 80) - kdy návaznost aktivit je dle mého názoru a</w:t>
            </w:r>
            <w:r>
              <w:rPr>
                <w:rFonts w:cstheme="minorHAnsi"/>
              </w:rPr>
              <w:t xml:space="preserve"> po</w:t>
            </w:r>
            <w:r w:rsidRPr="00F10902">
              <w:rPr>
                <w:rFonts w:cstheme="minorHAnsi"/>
              </w:rPr>
              <w:t xml:space="preserve"> seznámení s DP jiná.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614414" w:rsidR="000E094A" w:rsidRDefault="00F109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80EC09E" w:rsidR="000E094A" w:rsidRDefault="00F109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druhou stranu oceňuji jazykovou úroveň odevzdané diplomové práce.</w:t>
            </w:r>
            <w:r w:rsidR="00A15725">
              <w:rPr>
                <w:rFonts w:cstheme="minorHAnsi"/>
              </w:rPr>
              <w:t xml:space="preserve"> Práce je čtivá.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6F33CC" w:rsidR="009C7318" w:rsidRDefault="00A157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0063AD7A" w:rsidR="00D6308A" w:rsidRPr="000E094A" w:rsidRDefault="00776F8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vykazuje určité nedostatky – viz předchozí komentáře u jednotlivých částí hodnocení. Téma by zasloužilo hlubšího rozpracování v teoretické části za využití cizojazyčných zdrojů, aktuálních článků. Stejně tak praktická / projektová část by měla být detailněji zpracována.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0A282C8" w:rsidR="009C7318" w:rsidRDefault="00A1572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15725">
        <w:rPr>
          <w:rFonts w:cstheme="minorHAnsi"/>
        </w:rPr>
        <w:t xml:space="preserve">Na str. 35 zmiňujete metodiku </w:t>
      </w:r>
      <w:proofErr w:type="spellStart"/>
      <w:r w:rsidRPr="00A15725">
        <w:rPr>
          <w:rFonts w:cstheme="minorHAnsi"/>
        </w:rPr>
        <w:t>Saratoga</w:t>
      </w:r>
      <w:proofErr w:type="spellEnd"/>
      <w:r w:rsidRPr="00A15725">
        <w:rPr>
          <w:rFonts w:cstheme="minorHAnsi"/>
        </w:rPr>
        <w:t>. Vysvětlete princip blíže.</w:t>
      </w:r>
    </w:p>
    <w:p w14:paraId="1991DEDB" w14:textId="7A6D64E9" w:rsidR="005C4ACA" w:rsidRPr="005C4ACA" w:rsidRDefault="00A1572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Našla jste nějaké články a zdroje odkazující na využití AI v personálním controllingu nebo v personalistice obecně? Jaké je (nebo lze očekávat) praktické využití?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6199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72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72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BBA5E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725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665D4" w14:textId="77777777" w:rsidR="005A440F" w:rsidRDefault="005A440F" w:rsidP="00A40E93">
      <w:pPr>
        <w:spacing w:after="0" w:line="240" w:lineRule="auto"/>
      </w:pPr>
      <w:r>
        <w:separator/>
      </w:r>
    </w:p>
  </w:endnote>
  <w:endnote w:type="continuationSeparator" w:id="0">
    <w:p w14:paraId="3DDE3A2F" w14:textId="77777777" w:rsidR="005A440F" w:rsidRDefault="005A440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BC412" w14:textId="77777777" w:rsidR="005A440F" w:rsidRDefault="005A440F" w:rsidP="00A40E93">
      <w:pPr>
        <w:spacing w:after="0" w:line="240" w:lineRule="auto"/>
      </w:pPr>
      <w:r>
        <w:separator/>
      </w:r>
    </w:p>
  </w:footnote>
  <w:footnote w:type="continuationSeparator" w:id="0">
    <w:p w14:paraId="3C138385" w14:textId="77777777" w:rsidR="005A440F" w:rsidRDefault="005A440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D378C"/>
    <w:rsid w:val="005A440F"/>
    <w:rsid w:val="005C0109"/>
    <w:rsid w:val="005C4ACA"/>
    <w:rsid w:val="00600AD5"/>
    <w:rsid w:val="0067082B"/>
    <w:rsid w:val="00694399"/>
    <w:rsid w:val="0073639B"/>
    <w:rsid w:val="007539AC"/>
    <w:rsid w:val="007553A6"/>
    <w:rsid w:val="00776F8D"/>
    <w:rsid w:val="007D1D8C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00A5C"/>
    <w:rsid w:val="00A15725"/>
    <w:rsid w:val="00A40E93"/>
    <w:rsid w:val="00A7527E"/>
    <w:rsid w:val="00B14451"/>
    <w:rsid w:val="00BA16DD"/>
    <w:rsid w:val="00CA34A9"/>
    <w:rsid w:val="00CD12C3"/>
    <w:rsid w:val="00D6308A"/>
    <w:rsid w:val="00DC7D52"/>
    <w:rsid w:val="00DF72C1"/>
    <w:rsid w:val="00E22423"/>
    <w:rsid w:val="00EB0AD3"/>
    <w:rsid w:val="00EF1720"/>
    <w:rsid w:val="00F1090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C7D01"/>
    <w:rsid w:val="00510546"/>
    <w:rsid w:val="005E083B"/>
    <w:rsid w:val="006A4EB4"/>
    <w:rsid w:val="00A00291"/>
    <w:rsid w:val="00E3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2024-05-20T11:16:00Z</dcterms:created>
  <dcterms:modified xsi:type="dcterms:W3CDTF">2024-05-20T11:16:00Z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