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08654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0FAC" w:rsidRPr="00B30FAC">
        <w:rPr>
          <w:rFonts w:asciiTheme="minorHAnsi" w:hAnsiTheme="minorHAnsi" w:cstheme="minorHAnsi"/>
          <w:sz w:val="22"/>
          <w:szCs w:val="22"/>
        </w:rPr>
        <w:t>Bc. Lenka Řičicová</w:t>
      </w:r>
    </w:p>
    <w:p w14:paraId="00D6BB86" w14:textId="579FD8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30FAC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71B56A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30FAC" w:rsidRPr="00B30FAC">
        <w:rPr>
          <w:rFonts w:cstheme="minorHAnsi"/>
        </w:rPr>
        <w:t>Projekt zavedení nástrojů personálního controllingu ve vybrané společnosti</w:t>
      </w:r>
    </w:p>
    <w:p w14:paraId="35028D0F" w14:textId="2EA989D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0FA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C051D4" w:rsidR="000E094A" w:rsidRDefault="00B30F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19F79346" w:rsidR="000E094A" w:rsidRPr="000E094A" w:rsidRDefault="00B30F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stanoven jasně a srozumitelně. K naplnění cíle hlavního byly vytyčeny cíle dílčí. Uvedené cíle práce byly splněny. Použité metody řešení mohly býti více podrobněji specifikovány.</w:t>
            </w:r>
            <w:r w:rsidR="00991667">
              <w:rPr>
                <w:rFonts w:cstheme="minorHAnsi"/>
              </w:rPr>
              <w:t xml:space="preserve">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013DBB" w:rsidR="000E094A" w:rsidRDefault="00C01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6EBF2D9" w:rsidR="000E094A" w:rsidRPr="00991667" w:rsidRDefault="00B30F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1667">
              <w:rPr>
                <w:rFonts w:cstheme="minorHAnsi"/>
              </w:rPr>
              <w:t xml:space="preserve">Práce řeší komplexní problematiku. Nejdříve je popsána problematika controllingu a poté řízení lidských zdrojů. Na </w:t>
            </w:r>
            <w:r w:rsidR="00C0149B" w:rsidRPr="00991667">
              <w:rPr>
                <w:rFonts w:cstheme="minorHAnsi"/>
              </w:rPr>
              <w:t>závěr</w:t>
            </w:r>
            <w:r w:rsidRPr="00991667">
              <w:rPr>
                <w:rFonts w:cstheme="minorHAnsi"/>
              </w:rPr>
              <w:t xml:space="preserve"> této části je jako průnik těchto dvou problematik představen personální controlling.</w:t>
            </w:r>
            <w:r w:rsidR="00C0149B" w:rsidRPr="00991667">
              <w:rPr>
                <w:rFonts w:cstheme="minorHAnsi"/>
              </w:rPr>
              <w:t xml:space="preserve"> U této problematiky je obtížné najít aktuální domácí literární zdroje, oceňuji proto využití aktuálních zahraničních</w:t>
            </w:r>
            <w:r w:rsidR="006E6763">
              <w:rPr>
                <w:rFonts w:cstheme="minorHAnsi"/>
              </w:rPr>
              <w:t xml:space="preserve"> monografických</w:t>
            </w:r>
            <w:r w:rsidR="00C0149B" w:rsidRPr="00991667">
              <w:rPr>
                <w:rFonts w:cstheme="minorHAnsi"/>
              </w:rPr>
              <w:t xml:space="preserve"> zdrojů.</w:t>
            </w:r>
            <w:r w:rsidR="00991667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66E996" w:rsidR="000E094A" w:rsidRDefault="009916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9B399" w14:textId="77777777" w:rsidR="00991667" w:rsidRDefault="00C0149B" w:rsidP="00991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analyzu</w:t>
            </w:r>
            <w:r w:rsidR="00991667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všech tři oblasti uvedené výše a je poměrně rozsáhlá</w:t>
            </w:r>
            <w:r w:rsidR="00991667">
              <w:rPr>
                <w:rFonts w:cstheme="minorHAnsi"/>
              </w:rPr>
              <w:t xml:space="preserve">. Je na standardní úrovni a je zde souhrnné zhodnocení aktuální situace controllingu a řízení lidských zdrojů v podniku.   </w:t>
            </w:r>
          </w:p>
          <w:p w14:paraId="303103B0" w14:textId="3D20DFE2" w:rsidR="00991667" w:rsidRPr="000E094A" w:rsidRDefault="00991667" w:rsidP="00991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9D9A1C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530FC1" w:rsidR="000E094A" w:rsidRDefault="00A23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34E06813" w:rsidR="009C7318" w:rsidRPr="000E094A" w:rsidRDefault="009916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Projektové návrhy se zaměřují zejména na personální reporting a zavedení a sledování vybraných ukazatelů. </w:t>
            </w:r>
            <w:r w:rsidR="00914BB9">
              <w:rPr>
                <w:rFonts w:cstheme="minorHAnsi"/>
              </w:rPr>
              <w:t xml:space="preserve">Tato část by mohla být zaměřena i na další návrhy využití nástrojů personálního controllingu. V závěru jsou návrhy podrobeny časové, nákladové a rizikové analýze.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1DD67F" w:rsidR="000E094A" w:rsidRDefault="00A23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4D04B4C" w:rsidR="000E094A" w:rsidRPr="000E094A" w:rsidRDefault="00727A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srozumitelně a přehledně. </w:t>
            </w:r>
            <w:r w:rsidR="00A2323D">
              <w:rPr>
                <w:rFonts w:cstheme="minorHAnsi"/>
              </w:rPr>
              <w:t>K formální úrovni práce nemám závažnější výhrady. Po jazykové stránce je velmi zdařilá.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5925DF" w:rsidR="009C7318" w:rsidRDefault="00FD4F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9B7AF" w14:textId="0E4E9C52" w:rsidR="00FD4F89" w:rsidRPr="00FD4F89" w:rsidRDefault="00FD4F89" w:rsidP="00FD4F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D4F89">
              <w:rPr>
                <w:rFonts w:cstheme="minorHAnsi"/>
              </w:rPr>
              <w:t xml:space="preserve">Vzhledem k výše uvedeným skutečnostem a aktivnímu přístupu diplomantky při zpracovávání DP práci hodnotím stupněm </w:t>
            </w:r>
            <w:r>
              <w:rPr>
                <w:rFonts w:cstheme="minorHAnsi"/>
              </w:rPr>
              <w:t>B</w:t>
            </w:r>
            <w:r w:rsidRPr="00FD4F89">
              <w:rPr>
                <w:rFonts w:cstheme="minorHAnsi"/>
              </w:rPr>
              <w:t>.</w:t>
            </w:r>
          </w:p>
          <w:p w14:paraId="3AF75153" w14:textId="2057B20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AA641D7" w14:textId="0F2E8673" w:rsidR="00FD4F89" w:rsidRPr="00FD4F89" w:rsidRDefault="00FD4F89" w:rsidP="00FD4F8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FD4F89">
        <w:rPr>
          <w:rFonts w:cstheme="minorHAnsi"/>
        </w:rPr>
        <w:t>Jak se na controllingu</w:t>
      </w:r>
      <w:r>
        <w:rPr>
          <w:rFonts w:cstheme="minorHAnsi"/>
        </w:rPr>
        <w:t xml:space="preserve"> a personálním controllingu</w:t>
      </w:r>
      <w:r w:rsidRPr="00FD4F89">
        <w:rPr>
          <w:rFonts w:cstheme="minorHAnsi"/>
        </w:rPr>
        <w:t xml:space="preserve"> analyzované společnosti projevuje vliv controllingu skupiny?</w:t>
      </w:r>
    </w:p>
    <w:p w14:paraId="715FE631" w14:textId="71876532" w:rsidR="009C7318" w:rsidRDefault="00FD4F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další nástroje personálního controllingu lze v dané společnosti aplikovat?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8142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4F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4F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E42A1C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D4F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8C7F6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4F89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68834" w14:textId="77777777" w:rsidR="006825C3" w:rsidRDefault="006825C3" w:rsidP="00A40E93">
      <w:pPr>
        <w:spacing w:after="0" w:line="240" w:lineRule="auto"/>
      </w:pPr>
      <w:r>
        <w:separator/>
      </w:r>
    </w:p>
  </w:endnote>
  <w:endnote w:type="continuationSeparator" w:id="0">
    <w:p w14:paraId="7A56D45D" w14:textId="77777777" w:rsidR="006825C3" w:rsidRDefault="006825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3092" w14:textId="77777777" w:rsidR="006825C3" w:rsidRDefault="006825C3" w:rsidP="00A40E93">
      <w:pPr>
        <w:spacing w:after="0" w:line="240" w:lineRule="auto"/>
      </w:pPr>
      <w:r>
        <w:separator/>
      </w:r>
    </w:p>
  </w:footnote>
  <w:footnote w:type="continuationSeparator" w:id="0">
    <w:p w14:paraId="44991824" w14:textId="77777777" w:rsidR="006825C3" w:rsidRDefault="006825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C4ACA"/>
    <w:rsid w:val="0067082B"/>
    <w:rsid w:val="006825C3"/>
    <w:rsid w:val="00694399"/>
    <w:rsid w:val="006C4198"/>
    <w:rsid w:val="006E6763"/>
    <w:rsid w:val="00727A2A"/>
    <w:rsid w:val="0073639B"/>
    <w:rsid w:val="007553A6"/>
    <w:rsid w:val="0085398A"/>
    <w:rsid w:val="008B781B"/>
    <w:rsid w:val="008E2072"/>
    <w:rsid w:val="008E6C95"/>
    <w:rsid w:val="00914BB9"/>
    <w:rsid w:val="009424A9"/>
    <w:rsid w:val="00961A2B"/>
    <w:rsid w:val="00974EA2"/>
    <w:rsid w:val="0097798F"/>
    <w:rsid w:val="00987B93"/>
    <w:rsid w:val="00991667"/>
    <w:rsid w:val="009C322A"/>
    <w:rsid w:val="009C7318"/>
    <w:rsid w:val="00A2323D"/>
    <w:rsid w:val="00A40E93"/>
    <w:rsid w:val="00A7527E"/>
    <w:rsid w:val="00B14451"/>
    <w:rsid w:val="00B30FAC"/>
    <w:rsid w:val="00BA16DD"/>
    <w:rsid w:val="00C0149B"/>
    <w:rsid w:val="00C02883"/>
    <w:rsid w:val="00C34773"/>
    <w:rsid w:val="00CA34A9"/>
    <w:rsid w:val="00CC5272"/>
    <w:rsid w:val="00CD12C3"/>
    <w:rsid w:val="00DC7D52"/>
    <w:rsid w:val="00E22423"/>
    <w:rsid w:val="00E60843"/>
    <w:rsid w:val="00EF1720"/>
    <w:rsid w:val="00FC2852"/>
    <w:rsid w:val="00F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C450C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37223-F66A-476C-8838-CA0D56EF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2024-05-21T05:32:00Z</dcterms:created>
  <dcterms:modified xsi:type="dcterms:W3CDTF">2024-05-21T05:32:00Z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