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E0D8E" w14:textId="0D4DFA0A"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Master’s thesis supervisor’s report</w:t>
      </w:r>
    </w:p>
    <w:p w14:paraId="139ACEF7" w14:textId="77777777" w:rsidR="00A40E93" w:rsidRPr="00F91188" w:rsidRDefault="00A40E93" w:rsidP="00A40E93">
      <w:pPr>
        <w:pStyle w:val="Default"/>
        <w:rPr>
          <w:lang w:val="en-GB"/>
        </w:rPr>
      </w:pPr>
    </w:p>
    <w:p w14:paraId="26C3E92D" w14:textId="5B0D75AC"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AB17F9">
        <w:rPr>
          <w:rFonts w:asciiTheme="minorHAnsi" w:hAnsiTheme="minorHAnsi" w:cstheme="minorHAnsi"/>
          <w:sz w:val="22"/>
          <w:szCs w:val="22"/>
          <w:lang w:val="en-GB"/>
        </w:rPr>
        <w:t>Mohamed Atwy</w:t>
      </w:r>
    </w:p>
    <w:p w14:paraId="00D6BB86" w14:textId="010A88BE"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05212A">
        <w:rPr>
          <w:rFonts w:asciiTheme="minorHAnsi" w:hAnsiTheme="minorHAnsi" w:cstheme="minorHAnsi"/>
          <w:sz w:val="22"/>
          <w:szCs w:val="22"/>
          <w:lang w:val="en-GB"/>
        </w:rPr>
        <w:t>Ing. Zuzana Vaculčíková, Ph.D.</w:t>
      </w:r>
    </w:p>
    <w:p w14:paraId="09E4DE65" w14:textId="68C8E80A"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05212A">
        <w:rPr>
          <w:rFonts w:cstheme="minorHAnsi"/>
          <w:lang w:val="en-GB"/>
        </w:rPr>
        <w:t>Impact of Pharmaceutical Companies´ Promotional Efforts on the Drug Choices Made by Doctors in the Egyptian Market</w:t>
      </w:r>
    </w:p>
    <w:p w14:paraId="35028D0F" w14:textId="25C27EBE"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05212A">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5F18A091" w14:textId="36475959" w:rsidR="00C4797A" w:rsidRPr="00DB74E1" w:rsidRDefault="00042E28" w:rsidP="00C4797A">
      <w:pPr>
        <w:pStyle w:val="Odstavecseseznamem"/>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C4797A"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C4797A" w:rsidRPr="00BF552D">
        <w:rPr>
          <w:rFonts w:cstheme="minorHAnsi"/>
          <w:i/>
          <w:sz w:val="20"/>
          <w:lang w:val="en-GB"/>
        </w:rPr>
        <w:t>.</w:t>
      </w:r>
    </w:p>
    <w:p w14:paraId="4ED4CB98" w14:textId="77777777"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Pr>
          <w:rFonts w:cstheme="minorHAnsi"/>
          <w:i/>
          <w:sz w:val="20"/>
          <w:lang w:val="en-GB"/>
        </w:rPr>
        <w:t xml:space="preserve"> the</w:t>
      </w:r>
      <w:r w:rsidRPr="006B5888">
        <w:rPr>
          <w:rFonts w:cstheme="minorHAnsi"/>
          <w:i/>
          <w:sz w:val="20"/>
          <w:lang w:val="en-GB"/>
        </w:rPr>
        <w:t xml:space="preserve"> defence</w:t>
      </w:r>
      <w:r>
        <w:rPr>
          <w:rFonts w:cstheme="minorHAnsi"/>
          <w:i/>
          <w:sz w:val="20"/>
          <w:lang w:val="en-GB"/>
        </w:rPr>
        <w:t>.</w:t>
      </w:r>
    </w:p>
    <w:p w14:paraId="549355CB" w14:textId="5C2CF543" w:rsidR="00C4797A" w:rsidRDefault="00C4797A" w:rsidP="00C4797A">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 xml:space="preserve">MT </w:t>
      </w:r>
      <w:r w:rsidR="00024F3D">
        <w:rPr>
          <w:rFonts w:cstheme="minorHAnsi"/>
          <w:i/>
          <w:sz w:val="20"/>
          <w:lang w:val="en-GB"/>
        </w:rPr>
        <w:t>Supervisor</w:t>
      </w:r>
      <w:r w:rsidRPr="006B58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A9FB66B" w:rsidR="000E094A" w:rsidRPr="00F91188" w:rsidRDefault="007C7CDA" w:rsidP="00694399">
                <w:pPr>
                  <w:tabs>
                    <w:tab w:val="right" w:pos="8789"/>
                  </w:tabs>
                  <w:jc w:val="center"/>
                  <w:rPr>
                    <w:rFonts w:cstheme="minorHAnsi"/>
                    <w:b/>
                    <w:lang w:val="en-GB"/>
                  </w:rPr>
                </w:pPr>
                <w:r>
                  <w:rPr>
                    <w:rFonts w:cstheme="minorHAnsi"/>
                    <w:b/>
                    <w:lang w:val="en-GB"/>
                  </w:rPr>
                  <w:t>C</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E269732" w14:textId="19357F50" w:rsidR="007D0173" w:rsidRPr="007D0173" w:rsidRDefault="00EF520E" w:rsidP="007D0173">
            <w:pPr>
              <w:tabs>
                <w:tab w:val="right" w:pos="8789"/>
              </w:tabs>
              <w:jc w:val="both"/>
              <w:rPr>
                <w:rFonts w:cstheme="minorHAnsi"/>
                <w:i/>
                <w:sz w:val="20"/>
                <w:lang w:val="en-GB"/>
              </w:rPr>
            </w:pPr>
            <w:r>
              <w:rPr>
                <w:rFonts w:cstheme="minorHAnsi"/>
                <w:i/>
                <w:sz w:val="20"/>
                <w:lang w:val="en-GB"/>
              </w:rPr>
              <w:t>The aim of the thesis</w:t>
            </w:r>
            <w:r w:rsidRPr="00EF520E">
              <w:rPr>
                <w:rFonts w:cstheme="minorHAnsi"/>
                <w:i/>
                <w:sz w:val="20"/>
                <w:lang w:val="en-GB"/>
              </w:rPr>
              <w:t xml:space="preserve"> is well-formulated on page </w:t>
            </w:r>
            <w:r w:rsidR="000C2981">
              <w:rPr>
                <w:rFonts w:cstheme="minorHAnsi"/>
                <w:i/>
                <w:sz w:val="20"/>
                <w:lang w:val="en-GB"/>
              </w:rPr>
              <w:t>13</w:t>
            </w:r>
            <w:r w:rsidRPr="00EF520E">
              <w:rPr>
                <w:rFonts w:cstheme="minorHAnsi"/>
                <w:i/>
                <w:sz w:val="20"/>
                <w:lang w:val="en-GB"/>
              </w:rPr>
              <w:t>, where it is described as an investigation into the impact of various promotional practices by pharmaceutical companies on doctors' prescribing behavior</w:t>
            </w:r>
            <w:r w:rsidR="00F8480A">
              <w:rPr>
                <w:rFonts w:cstheme="minorHAnsi"/>
                <w:i/>
                <w:sz w:val="20"/>
                <w:lang w:val="en-GB"/>
              </w:rPr>
              <w:t xml:space="preserve">. </w:t>
            </w:r>
          </w:p>
          <w:p w14:paraId="4A103C80" w14:textId="77D36589" w:rsidR="000E094A" w:rsidRPr="006A389A" w:rsidRDefault="007D0173" w:rsidP="007D0173">
            <w:pPr>
              <w:tabs>
                <w:tab w:val="right" w:pos="8789"/>
              </w:tabs>
              <w:jc w:val="both"/>
              <w:rPr>
                <w:rFonts w:cstheme="minorHAnsi"/>
                <w:i/>
                <w:sz w:val="20"/>
                <w:lang w:val="en-GB"/>
              </w:rPr>
            </w:pPr>
            <w:r w:rsidRPr="007D0173">
              <w:rPr>
                <w:rFonts w:cstheme="minorHAnsi"/>
                <w:i/>
                <w:sz w:val="20"/>
                <w:lang w:val="en-GB"/>
              </w:rPr>
              <w:t>It would be beneficial to dedicate an entire chapter to the objectives rather than mentioning them only briefly</w:t>
            </w:r>
            <w:r w:rsidR="00FC7B6F">
              <w:rPr>
                <w:rFonts w:cstheme="minorHAnsi"/>
                <w:i/>
                <w:sz w:val="20"/>
                <w:lang w:val="en-GB"/>
              </w:rPr>
              <w:t>, e.g. in Methodology</w:t>
            </w:r>
            <w:r w:rsidRPr="007D0173">
              <w:rPr>
                <w:rFonts w:cstheme="minorHAnsi"/>
                <w:i/>
                <w:sz w:val="20"/>
                <w:lang w:val="en-GB"/>
              </w:rPr>
              <w:t>.</w:t>
            </w:r>
            <w:r>
              <w:rPr>
                <w:rFonts w:cstheme="minorHAnsi"/>
                <w:i/>
                <w:sz w:val="20"/>
                <w:lang w:val="en-GB"/>
              </w:rPr>
              <w:t xml:space="preserve"> </w:t>
            </w:r>
            <w:r w:rsidR="00F8480A">
              <w:rPr>
                <w:rFonts w:cstheme="minorHAnsi"/>
                <w:i/>
                <w:sz w:val="20"/>
                <w:lang w:val="en-GB"/>
              </w:rPr>
              <w:t>T</w:t>
            </w:r>
            <w:r w:rsidR="00F8480A" w:rsidRPr="00F8480A">
              <w:rPr>
                <w:rFonts w:cstheme="minorHAnsi"/>
                <w:i/>
                <w:sz w:val="20"/>
                <w:lang w:val="en-GB"/>
              </w:rPr>
              <w:t>he objectives are appropriately aligned with the theme of the thesis.</w:t>
            </w:r>
            <w:r w:rsidR="007F78A9">
              <w:rPr>
                <w:rFonts w:cstheme="minorHAnsi"/>
                <w:i/>
                <w:sz w:val="20"/>
                <w:lang w:val="en-GB"/>
              </w:rPr>
              <w:t xml:space="preserve"> This chapter also describes research design and data collection</w:t>
            </w:r>
            <w:r w:rsidR="00033C29">
              <w:rPr>
                <w:rFonts w:cstheme="minorHAnsi"/>
                <w:i/>
                <w:sz w:val="20"/>
                <w:lang w:val="en-GB"/>
              </w:rPr>
              <w:t xml:space="preserve">. </w:t>
            </w:r>
            <w:r w:rsidR="00FB46B8" w:rsidRPr="00FB46B8">
              <w:rPr>
                <w:rFonts w:cstheme="minorHAnsi"/>
                <w:i/>
                <w:sz w:val="20"/>
                <w:lang w:val="en-GB"/>
              </w:rPr>
              <w:t>The author should place greater emphasis on the use of statistical method</w:t>
            </w:r>
            <w:r w:rsidR="00FB46B8">
              <w:rPr>
                <w:rFonts w:cstheme="minorHAnsi"/>
                <w:i/>
                <w:sz w:val="20"/>
                <w:lang w:val="en-GB"/>
              </w:rPr>
              <w:t xml:space="preserve">s (p. 33). </w:t>
            </w:r>
          </w:p>
          <w:p w14:paraId="6BEDE3C6" w14:textId="4A068D47" w:rsidR="000E094A" w:rsidRPr="00F91188" w:rsidRDefault="000E094A" w:rsidP="00CD12C3">
            <w:pPr>
              <w:tabs>
                <w:tab w:val="right" w:pos="8789"/>
              </w:tabs>
              <w:jc w:val="both"/>
              <w:rPr>
                <w:rFonts w:cstheme="minorHAnsi"/>
                <w:lang w:val="en-GB"/>
              </w:rPr>
            </w:pPr>
          </w:p>
          <w:p w14:paraId="204804A3" w14:textId="77777777" w:rsidR="008B781B" w:rsidRPr="00F91188" w:rsidRDefault="008B781B" w:rsidP="00CD12C3">
            <w:pPr>
              <w:tabs>
                <w:tab w:val="right" w:pos="8789"/>
              </w:tabs>
              <w:jc w:val="both"/>
              <w:rPr>
                <w:rFonts w:cstheme="minorHAnsi"/>
                <w:lang w:val="en-GB"/>
              </w:rPr>
            </w:pPr>
          </w:p>
          <w:p w14:paraId="05E6B5AA" w14:textId="77777777" w:rsidR="000E094A" w:rsidRPr="00F91188" w:rsidRDefault="000E094A"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0935874" w:rsidR="000E094A" w:rsidRPr="00F91188" w:rsidRDefault="00C229D0" w:rsidP="00694399">
                <w:pPr>
                  <w:tabs>
                    <w:tab w:val="right" w:pos="8789"/>
                  </w:tabs>
                  <w:jc w:val="center"/>
                  <w:rPr>
                    <w:rFonts w:cstheme="minorHAnsi"/>
                    <w:b/>
                    <w:lang w:val="en-GB"/>
                  </w:rPr>
                </w:pPr>
                <w:r>
                  <w:rPr>
                    <w:rFonts w:cstheme="minorHAnsi"/>
                    <w:b/>
                    <w:lang w:val="en-GB"/>
                  </w:rPr>
                  <w:t>E</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CA141CE" w:rsidR="008B781B" w:rsidRPr="00F91188" w:rsidRDefault="00F7125F" w:rsidP="008B781B">
            <w:pPr>
              <w:tabs>
                <w:tab w:val="right" w:pos="8789"/>
              </w:tabs>
              <w:jc w:val="both"/>
              <w:rPr>
                <w:rFonts w:cstheme="minorHAnsi"/>
                <w:i/>
                <w:sz w:val="20"/>
                <w:lang w:val="en-GB"/>
              </w:rPr>
            </w:pPr>
            <w:r>
              <w:rPr>
                <w:rFonts w:cstheme="minorHAnsi"/>
                <w:i/>
                <w:sz w:val="20"/>
                <w:lang w:val="en-GB"/>
              </w:rPr>
              <w:t xml:space="preserve">Literature review is a mixture of </w:t>
            </w:r>
            <w:r w:rsidR="00E72D0F">
              <w:rPr>
                <w:rFonts w:cstheme="minorHAnsi"/>
                <w:i/>
                <w:sz w:val="20"/>
                <w:lang w:val="en-GB"/>
              </w:rPr>
              <w:t xml:space="preserve">various current sources dealing with pharmaceutical </w:t>
            </w:r>
            <w:r w:rsidR="00B55FDA">
              <w:rPr>
                <w:rFonts w:cstheme="minorHAnsi"/>
                <w:i/>
                <w:sz w:val="20"/>
                <w:lang w:val="en-GB"/>
              </w:rPr>
              <w:t xml:space="preserve">marketing practices. </w:t>
            </w:r>
            <w:r w:rsidR="006C03C9">
              <w:rPr>
                <w:rFonts w:cstheme="minorHAnsi"/>
                <w:i/>
                <w:sz w:val="20"/>
                <w:lang w:val="en-GB"/>
              </w:rPr>
              <w:t xml:space="preserve">From thesis formulation (p. 15) it is not clear which </w:t>
            </w:r>
            <w:r w:rsidR="006B3007">
              <w:rPr>
                <w:rFonts w:cstheme="minorHAnsi"/>
                <w:i/>
                <w:sz w:val="20"/>
                <w:lang w:val="en-GB"/>
              </w:rPr>
              <w:t>hypotheses are connected with what target groups. A clearer presentation of hypothesis formulation and further also of its testing</w:t>
            </w:r>
            <w:r w:rsidR="00C657B0">
              <w:rPr>
                <w:rFonts w:cstheme="minorHAnsi"/>
                <w:i/>
                <w:sz w:val="20"/>
                <w:lang w:val="en-GB"/>
              </w:rPr>
              <w:t xml:space="preserve"> </w:t>
            </w:r>
            <w:r w:rsidR="006B3007">
              <w:rPr>
                <w:rFonts w:cstheme="minorHAnsi"/>
                <w:i/>
                <w:sz w:val="20"/>
                <w:lang w:val="en-GB"/>
              </w:rPr>
              <w:t xml:space="preserve">would be efficient. </w:t>
            </w:r>
          </w:p>
          <w:p w14:paraId="25A3FE0D" w14:textId="5BB68353" w:rsidR="00987B93" w:rsidRDefault="005A36C0" w:rsidP="00CD12C3">
            <w:pPr>
              <w:tabs>
                <w:tab w:val="right" w:pos="8789"/>
              </w:tabs>
              <w:jc w:val="both"/>
              <w:rPr>
                <w:rFonts w:cstheme="minorHAnsi"/>
                <w:i/>
                <w:sz w:val="20"/>
                <w:lang w:val="en-GB"/>
              </w:rPr>
            </w:pPr>
            <w:r>
              <w:rPr>
                <w:rFonts w:cstheme="minorHAnsi"/>
                <w:i/>
                <w:sz w:val="20"/>
                <w:lang w:val="en-GB"/>
              </w:rPr>
              <w:t>Regarding the content, the author mentions</w:t>
            </w:r>
            <w:r w:rsidR="00036481">
              <w:rPr>
                <w:rFonts w:cstheme="minorHAnsi"/>
                <w:i/>
                <w:sz w:val="20"/>
                <w:lang w:val="en-GB"/>
              </w:rPr>
              <w:t xml:space="preserve"> that</w:t>
            </w:r>
            <w:r>
              <w:rPr>
                <w:rFonts w:cstheme="minorHAnsi"/>
                <w:i/>
                <w:sz w:val="20"/>
                <w:lang w:val="en-GB"/>
              </w:rPr>
              <w:t xml:space="preserve"> there is a</w:t>
            </w:r>
            <w:r w:rsidR="00036481">
              <w:rPr>
                <w:rFonts w:cstheme="minorHAnsi"/>
                <w:i/>
                <w:sz w:val="20"/>
                <w:lang w:val="en-GB"/>
              </w:rPr>
              <w:t xml:space="preserve"> research gap and that not a lot</w:t>
            </w:r>
            <w:r>
              <w:rPr>
                <w:rFonts w:cstheme="minorHAnsi"/>
                <w:i/>
                <w:sz w:val="20"/>
                <w:lang w:val="en-GB"/>
              </w:rPr>
              <w:t xml:space="preserve"> of authors mention patients in their research</w:t>
            </w:r>
            <w:r w:rsidR="00036481">
              <w:rPr>
                <w:rFonts w:cstheme="minorHAnsi"/>
                <w:i/>
                <w:sz w:val="20"/>
                <w:lang w:val="en-GB"/>
              </w:rPr>
              <w:t xml:space="preserve">. </w:t>
            </w:r>
            <w:r>
              <w:rPr>
                <w:rFonts w:cstheme="minorHAnsi"/>
                <w:i/>
                <w:sz w:val="20"/>
                <w:lang w:val="en-GB"/>
              </w:rPr>
              <w:t xml:space="preserve">From the </w:t>
            </w:r>
            <w:r w:rsidR="00781327">
              <w:rPr>
                <w:rFonts w:cstheme="minorHAnsi"/>
                <w:i/>
                <w:sz w:val="20"/>
                <w:lang w:val="en-GB"/>
              </w:rPr>
              <w:t>research</w:t>
            </w:r>
            <w:r>
              <w:rPr>
                <w:rFonts w:cstheme="minorHAnsi"/>
                <w:i/>
                <w:sz w:val="20"/>
                <w:lang w:val="en-GB"/>
              </w:rPr>
              <w:t xml:space="preserve"> point of view, </w:t>
            </w:r>
            <w:r w:rsidRPr="005A36C0">
              <w:rPr>
                <w:rFonts w:cstheme="minorHAnsi"/>
                <w:i/>
                <w:sz w:val="20"/>
                <w:lang w:val="en-GB"/>
              </w:rPr>
              <w:t>I would be interested to know if there are any studies on pharmaceutical practices and how they are perceived by patients, such as whether they follow medication recommendations, what influences them, and so on.</w:t>
            </w:r>
            <w:r>
              <w:rPr>
                <w:rFonts w:cstheme="minorHAnsi"/>
                <w:i/>
                <w:sz w:val="20"/>
                <w:lang w:val="en-GB"/>
              </w:rPr>
              <w:t xml:space="preserve"> </w:t>
            </w:r>
            <w:r w:rsidR="00973EDA" w:rsidRPr="00973EDA">
              <w:rPr>
                <w:rFonts w:cstheme="minorHAnsi"/>
                <w:i/>
                <w:sz w:val="20"/>
                <w:lang w:val="en-GB"/>
              </w:rPr>
              <w:t>Sometimes, it's challenging to follow the chapters, as seen on pages 26 and 27, where the author discusses a shift to innovation while previously addressing marketing.</w:t>
            </w:r>
          </w:p>
          <w:p w14:paraId="11095BF4" w14:textId="1A4740AA" w:rsidR="008B781B" w:rsidRPr="0085331E" w:rsidRDefault="0085331E" w:rsidP="00CD12C3">
            <w:pPr>
              <w:tabs>
                <w:tab w:val="right" w:pos="8789"/>
              </w:tabs>
              <w:jc w:val="both"/>
              <w:rPr>
                <w:rFonts w:cstheme="minorHAnsi"/>
                <w:i/>
                <w:sz w:val="20"/>
                <w:lang w:val="en-GB"/>
              </w:rPr>
            </w:pPr>
            <w:r w:rsidRPr="0085331E">
              <w:rPr>
                <w:rFonts w:cstheme="minorHAnsi"/>
                <w:i/>
                <w:sz w:val="20"/>
                <w:lang w:val="en-GB"/>
              </w:rPr>
              <w:t>Regarding formatting, the author overlooks a variety of sources used in the thesis, as noted in the formal layout comments. Additionally, comments on the graphs do not correspond with the text, as observed e.g. on page 9.</w:t>
            </w:r>
          </w:p>
          <w:p w14:paraId="2F195D88" w14:textId="77777777" w:rsidR="000E094A" w:rsidRPr="00F91188" w:rsidRDefault="000E094A" w:rsidP="00CD12C3">
            <w:pPr>
              <w:tabs>
                <w:tab w:val="right" w:pos="8789"/>
              </w:tabs>
              <w:jc w:val="both"/>
              <w:rPr>
                <w:rFonts w:cstheme="minorHAnsi"/>
                <w:lang w:val="en-GB"/>
              </w:rPr>
            </w:pP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1741077" w:rsidR="000E094A" w:rsidRPr="00F91188" w:rsidRDefault="00CA3821" w:rsidP="00694399">
                <w:pPr>
                  <w:tabs>
                    <w:tab w:val="right" w:pos="8789"/>
                  </w:tabs>
                  <w:jc w:val="center"/>
                  <w:rPr>
                    <w:rFonts w:cstheme="minorHAnsi"/>
                    <w:b/>
                    <w:lang w:val="en-GB"/>
                  </w:rPr>
                </w:pPr>
                <w:r>
                  <w:rPr>
                    <w:rFonts w:cstheme="minorHAnsi"/>
                    <w:b/>
                    <w:lang w:val="en-GB"/>
                  </w:rPr>
                  <w:t>D</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6F79C3B" w14:textId="098410EE" w:rsidR="000E094A" w:rsidRPr="00B2477D" w:rsidRDefault="00211F55" w:rsidP="00CD12C3">
            <w:pPr>
              <w:tabs>
                <w:tab w:val="right" w:pos="8789"/>
              </w:tabs>
              <w:jc w:val="both"/>
              <w:rPr>
                <w:rFonts w:cstheme="minorHAnsi"/>
                <w:i/>
                <w:sz w:val="20"/>
                <w:lang w:val="en-GB"/>
              </w:rPr>
            </w:pPr>
            <w:r w:rsidRPr="00211F55">
              <w:rPr>
                <w:rFonts w:cstheme="minorHAnsi"/>
                <w:i/>
                <w:sz w:val="20"/>
                <w:lang w:val="en-GB"/>
              </w:rPr>
              <w:t>The analytical part, beginning on page 35, addresses key questions concerning doctors, medical representatives, and patients regarding their attitudes toward pharmaceutical/medical promotion activities.</w:t>
            </w:r>
            <w:r w:rsidR="007D6BEB" w:rsidRPr="00B2477D">
              <w:rPr>
                <w:rFonts w:cstheme="minorHAnsi"/>
                <w:i/>
                <w:sz w:val="20"/>
                <w:lang w:val="en-GB"/>
              </w:rPr>
              <w:t xml:space="preserve"> </w:t>
            </w:r>
            <w:r w:rsidR="001D391A" w:rsidRPr="001D391A">
              <w:rPr>
                <w:rFonts w:cstheme="minorHAnsi"/>
                <w:i/>
                <w:sz w:val="20"/>
                <w:lang w:val="en-GB"/>
              </w:rPr>
              <w:t>The questions in the survey align well with the thesis objective. However, the author could provide more specific details about the process of creating the questionnaire.</w:t>
            </w:r>
            <w:r w:rsidR="001D391A">
              <w:rPr>
                <w:rFonts w:cstheme="minorHAnsi"/>
                <w:i/>
                <w:sz w:val="20"/>
                <w:lang w:val="en-GB"/>
              </w:rPr>
              <w:t xml:space="preserve"> </w:t>
            </w:r>
            <w:r w:rsidR="00543E0A" w:rsidRPr="00543E0A">
              <w:rPr>
                <w:rFonts w:cstheme="minorHAnsi"/>
                <w:i/>
                <w:sz w:val="20"/>
                <w:lang w:val="en-GB"/>
              </w:rPr>
              <w:t xml:space="preserve">I appreciate the data collection: 121 doctors, 165 medical representatives, and 155 patients, </w:t>
            </w:r>
            <w:r w:rsidR="00B2477D">
              <w:rPr>
                <w:rFonts w:cstheme="minorHAnsi"/>
                <w:i/>
                <w:sz w:val="20"/>
                <w:lang w:val="en-GB"/>
              </w:rPr>
              <w:t>in total</w:t>
            </w:r>
            <w:r w:rsidR="00543E0A" w:rsidRPr="00543E0A">
              <w:rPr>
                <w:rFonts w:cstheme="minorHAnsi"/>
                <w:i/>
                <w:sz w:val="20"/>
                <w:lang w:val="en-GB"/>
              </w:rPr>
              <w:t xml:space="preserve"> 441 responses.</w:t>
            </w:r>
            <w:r w:rsidR="00543E0A" w:rsidRPr="00B2477D">
              <w:rPr>
                <w:rFonts w:cstheme="minorHAnsi"/>
                <w:i/>
                <w:sz w:val="20"/>
                <w:lang w:val="en-GB"/>
              </w:rPr>
              <w:t xml:space="preserve"> </w:t>
            </w:r>
            <w:r w:rsidR="00105C91" w:rsidRPr="00105C91">
              <w:rPr>
                <w:rFonts w:cstheme="minorHAnsi"/>
                <w:i/>
                <w:sz w:val="20"/>
                <w:lang w:val="en-GB"/>
              </w:rPr>
              <w:t>The author states that there is a gap in addressing all three groups in the value chain (p. 14). It is unfortunate, therefore, that the author did not explore the patients' results more thoroughly. These could have been included in the hypotheses</w:t>
            </w:r>
            <w:r w:rsidR="00105C91">
              <w:rPr>
                <w:rFonts w:cstheme="minorHAnsi"/>
                <w:i/>
                <w:sz w:val="20"/>
                <w:lang w:val="en-GB"/>
              </w:rPr>
              <w:t xml:space="preserve">, too. </w:t>
            </w:r>
          </w:p>
          <w:p w14:paraId="34314D9D" w14:textId="77777777" w:rsidR="000E094A" w:rsidRPr="00F91188" w:rsidRDefault="000E094A" w:rsidP="00CD12C3">
            <w:pPr>
              <w:tabs>
                <w:tab w:val="right" w:pos="8789"/>
              </w:tabs>
              <w:jc w:val="both"/>
              <w:rPr>
                <w:rFonts w:cstheme="minorHAnsi"/>
                <w:lang w:val="en-GB"/>
              </w:rPr>
            </w:pP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77777777" w:rsidR="0073639B" w:rsidRPr="00F91188" w:rsidRDefault="0073639B">
      <w:pPr>
        <w:rPr>
          <w:lang w:val="en-GB"/>
        </w:rPr>
      </w:pPr>
      <w:r w:rsidRPr="00F91188">
        <w:rPr>
          <w:lang w:val="en-GB"/>
        </w:rPr>
        <w:br w:type="page"/>
      </w:r>
    </w:p>
    <w:tbl>
      <w:tblPr>
        <w:tblStyle w:val="Mkatabulky"/>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2A2EF99" w:rsidR="000E094A" w:rsidRPr="00F91188" w:rsidRDefault="00FC721B" w:rsidP="00694399">
                <w:pPr>
                  <w:tabs>
                    <w:tab w:val="right" w:pos="8789"/>
                  </w:tabs>
                  <w:jc w:val="center"/>
                  <w:rPr>
                    <w:rFonts w:cstheme="minorHAnsi"/>
                    <w:b/>
                    <w:lang w:val="en-GB"/>
                  </w:rPr>
                </w:pPr>
                <w:r>
                  <w:rPr>
                    <w:rFonts w:cstheme="minorHAnsi"/>
                    <w:b/>
                    <w:lang w:val="en-GB"/>
                  </w:rPr>
                  <w:t>D</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8C309E7" w14:textId="77777777" w:rsidR="002672AA" w:rsidRDefault="001A1B99" w:rsidP="00CD12C3">
            <w:pPr>
              <w:tabs>
                <w:tab w:val="right" w:pos="8789"/>
              </w:tabs>
              <w:jc w:val="both"/>
              <w:rPr>
                <w:rFonts w:cstheme="minorHAnsi"/>
                <w:i/>
                <w:sz w:val="20"/>
                <w:lang w:val="en-GB"/>
              </w:rPr>
            </w:pPr>
            <w:r w:rsidRPr="001A1B99">
              <w:rPr>
                <w:rFonts w:cstheme="minorHAnsi"/>
                <w:i/>
                <w:sz w:val="20"/>
                <w:lang w:val="en-GB"/>
              </w:rPr>
              <w:t>The discussion of results and evaluation is presented on pages 61-62 as a summary of outcomes, and further elaborated in the chapter on Recommendations (page 68).</w:t>
            </w:r>
            <w:r w:rsidR="00682B97">
              <w:rPr>
                <w:rFonts w:cstheme="minorHAnsi"/>
                <w:i/>
                <w:sz w:val="20"/>
                <w:lang w:val="en-GB"/>
              </w:rPr>
              <w:t xml:space="preserve"> </w:t>
            </w:r>
            <w:r w:rsidR="00FC721B" w:rsidRPr="00FC721B">
              <w:rPr>
                <w:rFonts w:cstheme="minorHAnsi"/>
                <w:i/>
                <w:sz w:val="20"/>
                <w:lang w:val="en-GB"/>
              </w:rPr>
              <w:t>It is unclear why the author included chapter 5 (page 63). Even though the interaction of the three groups of respondents is clearly described, I would suggest incorporating it into a different chapter to clarify why we should address all three of them. Similarly, regarding the SWOT analysis, it would be more effective to include it at the end of the author's analytical findings as a summary of key points.</w:t>
            </w:r>
            <w:r w:rsidR="00BA7518">
              <w:rPr>
                <w:rFonts w:cstheme="minorHAnsi"/>
                <w:i/>
                <w:sz w:val="20"/>
                <w:lang w:val="en-GB"/>
              </w:rPr>
              <w:t xml:space="preserve"> </w:t>
            </w:r>
          </w:p>
          <w:p w14:paraId="69972017" w14:textId="2396AA5E" w:rsidR="009C7318" w:rsidRPr="00F91188" w:rsidRDefault="002672AA" w:rsidP="00CD12C3">
            <w:pPr>
              <w:tabs>
                <w:tab w:val="right" w:pos="8789"/>
              </w:tabs>
              <w:jc w:val="both"/>
              <w:rPr>
                <w:rFonts w:cstheme="minorHAnsi"/>
                <w:lang w:val="en-GB"/>
              </w:rPr>
            </w:pPr>
            <w:r>
              <w:rPr>
                <w:rFonts w:cstheme="minorHAnsi"/>
                <w:i/>
                <w:sz w:val="20"/>
                <w:lang w:val="en-GB"/>
              </w:rPr>
              <w:t>I</w:t>
            </w:r>
            <w:r w:rsidRPr="002672AA">
              <w:rPr>
                <w:rFonts w:cstheme="minorHAnsi"/>
                <w:i/>
                <w:sz w:val="20"/>
                <w:lang w:val="en-GB"/>
              </w:rPr>
              <w:t>t's positive that the author addressed both limitations and possibilities for future research within this topic</w:t>
            </w:r>
            <w:r w:rsidR="00F37BDC">
              <w:rPr>
                <w:rFonts w:cstheme="minorHAnsi"/>
                <w:i/>
                <w:sz w:val="20"/>
                <w:lang w:val="en-GB"/>
              </w:rPr>
              <w:t xml:space="preserve"> as well as analysis of costs for his recommendations. </w:t>
            </w: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EDF8188" w:rsidR="000E094A" w:rsidRPr="00F91188" w:rsidRDefault="00921120" w:rsidP="00694399">
                <w:pPr>
                  <w:tabs>
                    <w:tab w:val="right" w:pos="8789"/>
                  </w:tabs>
                  <w:jc w:val="center"/>
                  <w:rPr>
                    <w:rFonts w:cstheme="minorHAnsi"/>
                    <w:b/>
                    <w:lang w:val="en-GB"/>
                  </w:rPr>
                </w:pPr>
                <w:r>
                  <w:rPr>
                    <w:rFonts w:cstheme="minorHAnsi"/>
                    <w:b/>
                    <w:lang w:val="en-GB"/>
                  </w:rPr>
                  <w:t>E</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98636DE" w14:textId="0A2DB320" w:rsidR="00921120" w:rsidRDefault="004C7CA0" w:rsidP="00CD12C3">
            <w:pPr>
              <w:tabs>
                <w:tab w:val="right" w:pos="8789"/>
              </w:tabs>
              <w:jc w:val="both"/>
              <w:rPr>
                <w:rFonts w:cstheme="minorHAnsi"/>
                <w:i/>
                <w:sz w:val="20"/>
                <w:lang w:val="en-GB"/>
              </w:rPr>
            </w:pPr>
            <w:r w:rsidRPr="004C7CA0">
              <w:rPr>
                <w:rFonts w:cstheme="minorHAnsi"/>
                <w:i/>
                <w:sz w:val="20"/>
                <w:lang w:val="en-GB"/>
              </w:rPr>
              <w:t>Regarding the formal aspects of the thesis, there are various errors throughout the work. The tables lack consistent formatting (e.g., p</w:t>
            </w:r>
            <w:r w:rsidR="00B034E5">
              <w:rPr>
                <w:rFonts w:cstheme="minorHAnsi"/>
                <w:i/>
                <w:sz w:val="20"/>
                <w:lang w:val="en-GB"/>
              </w:rPr>
              <w:t xml:space="preserve">. </w:t>
            </w:r>
            <w:r w:rsidRPr="004C7CA0">
              <w:rPr>
                <w:rFonts w:cstheme="minorHAnsi"/>
                <w:i/>
                <w:sz w:val="20"/>
                <w:lang w:val="en-GB"/>
              </w:rPr>
              <w:t>58, 59, 60), and there are empty spaces in the thesis (e.g., p</w:t>
            </w:r>
            <w:r w:rsidR="00B034E5">
              <w:rPr>
                <w:rFonts w:cstheme="minorHAnsi"/>
                <w:i/>
                <w:sz w:val="20"/>
                <w:lang w:val="en-GB"/>
              </w:rPr>
              <w:t>.</w:t>
            </w:r>
            <w:r w:rsidRPr="004C7CA0">
              <w:rPr>
                <w:rFonts w:cstheme="minorHAnsi"/>
                <w:i/>
                <w:sz w:val="20"/>
                <w:lang w:val="en-GB"/>
              </w:rPr>
              <w:t xml:space="preserve"> 60, 82). Additionally, there are misspellings and grammatical mistakes, and some sources are not properly connected with the tables (e.g., p</w:t>
            </w:r>
            <w:r w:rsidR="00B034E5">
              <w:rPr>
                <w:rFonts w:cstheme="minorHAnsi"/>
                <w:i/>
                <w:sz w:val="20"/>
                <w:lang w:val="en-GB"/>
              </w:rPr>
              <w:t>.</w:t>
            </w:r>
            <w:r w:rsidRPr="004C7CA0">
              <w:rPr>
                <w:rFonts w:cstheme="minorHAnsi"/>
                <w:i/>
                <w:sz w:val="20"/>
                <w:lang w:val="en-GB"/>
              </w:rPr>
              <w:t xml:space="preserve"> 59). The text formatting is also inconsistent (e.g., p</w:t>
            </w:r>
            <w:r w:rsidR="00E414F7">
              <w:rPr>
                <w:rFonts w:cstheme="minorHAnsi"/>
                <w:i/>
                <w:sz w:val="20"/>
                <w:lang w:val="en-GB"/>
              </w:rPr>
              <w:t>. 10, p.</w:t>
            </w:r>
            <w:r w:rsidRPr="004C7CA0">
              <w:rPr>
                <w:rFonts w:cstheme="minorHAnsi"/>
                <w:i/>
                <w:sz w:val="20"/>
                <w:lang w:val="en-GB"/>
              </w:rPr>
              <w:t xml:space="preserve"> 59). </w:t>
            </w:r>
          </w:p>
          <w:p w14:paraId="3C041E3C" w14:textId="43A49476" w:rsidR="00A71F1F" w:rsidRPr="00A71F1F" w:rsidRDefault="00921120" w:rsidP="00A71F1F">
            <w:pPr>
              <w:tabs>
                <w:tab w:val="right" w:pos="8789"/>
              </w:tabs>
              <w:jc w:val="both"/>
              <w:rPr>
                <w:rFonts w:cstheme="minorHAnsi"/>
                <w:i/>
                <w:sz w:val="20"/>
                <w:lang w:val="en-GB"/>
              </w:rPr>
            </w:pPr>
            <w:r w:rsidRPr="00921120">
              <w:rPr>
                <w:rFonts w:cstheme="minorHAnsi"/>
                <w:i/>
                <w:sz w:val="20"/>
                <w:lang w:val="en-GB"/>
              </w:rPr>
              <w:t>From the point of view of citation, there are several issues that need to be addressed. Not all sources are cited according to the correct citation norms, and the sources are not consistently ordered alphabetically (e.g., page 82). Additionally, several sources are missing from the final list of literature</w:t>
            </w:r>
            <w:r w:rsidR="00CD0467">
              <w:rPr>
                <w:rFonts w:cstheme="minorHAnsi"/>
                <w:i/>
                <w:sz w:val="20"/>
                <w:lang w:val="en-GB"/>
              </w:rPr>
              <w:t xml:space="preserve"> </w:t>
            </w:r>
            <w:r w:rsidR="00AC6365">
              <w:rPr>
                <w:rFonts w:cstheme="minorHAnsi"/>
                <w:i/>
                <w:sz w:val="20"/>
                <w:lang w:val="en-GB"/>
              </w:rPr>
              <w:t>or have incorrect names/dates</w:t>
            </w:r>
            <w:r w:rsidR="00C21630">
              <w:rPr>
                <w:rFonts w:cstheme="minorHAnsi"/>
                <w:i/>
                <w:sz w:val="20"/>
                <w:lang w:val="en-GB"/>
              </w:rPr>
              <w:t xml:space="preserve"> </w:t>
            </w:r>
            <w:r w:rsidR="00CD0467">
              <w:rPr>
                <w:rFonts w:cstheme="minorHAnsi"/>
                <w:i/>
                <w:sz w:val="20"/>
                <w:lang w:val="en-GB"/>
              </w:rPr>
              <w:t xml:space="preserve">(e.g. </w:t>
            </w:r>
            <w:r w:rsidR="00C21630" w:rsidRPr="00C21630">
              <w:rPr>
                <w:rFonts w:cstheme="minorHAnsi"/>
                <w:i/>
                <w:sz w:val="20"/>
                <w:lang w:val="en-GB"/>
              </w:rPr>
              <w:t>Ashiwaju et al., 2023</w:t>
            </w:r>
            <w:r w:rsidR="006A3B4C" w:rsidRPr="006A3B4C">
              <w:rPr>
                <w:rFonts w:cstheme="minorHAnsi"/>
                <w:i/>
                <w:sz w:val="20"/>
                <w:lang w:val="en-GB"/>
              </w:rPr>
              <w:t>;</w:t>
            </w:r>
            <w:r w:rsidR="00C21630">
              <w:rPr>
                <w:rFonts w:cstheme="minorHAnsi"/>
                <w:i/>
                <w:sz w:val="20"/>
                <w:lang w:val="en-GB"/>
              </w:rPr>
              <w:t xml:space="preserve"> </w:t>
            </w:r>
            <w:r w:rsidR="00C21630" w:rsidRPr="00C21630">
              <w:rPr>
                <w:rFonts w:cstheme="minorHAnsi"/>
                <w:i/>
                <w:sz w:val="20"/>
                <w:lang w:val="en-GB"/>
              </w:rPr>
              <w:t>Guido et al., 2014</w:t>
            </w:r>
            <w:r w:rsidR="00C21630">
              <w:rPr>
                <w:rFonts w:cstheme="minorHAnsi"/>
                <w:i/>
                <w:sz w:val="20"/>
                <w:lang w:val="en-GB"/>
              </w:rPr>
              <w:t xml:space="preserve"> etc.).</w:t>
            </w:r>
            <w:r w:rsidR="00FC721B">
              <w:rPr>
                <w:rFonts w:cstheme="minorHAnsi"/>
                <w:i/>
                <w:sz w:val="20"/>
                <w:lang w:val="en-GB"/>
              </w:rPr>
              <w:t xml:space="preserve"> </w:t>
            </w:r>
          </w:p>
          <w:p w14:paraId="7AABEF3B" w14:textId="7B7AE4C6" w:rsidR="000E094A" w:rsidRPr="00F91188" w:rsidRDefault="00A71F1F" w:rsidP="00A71F1F">
            <w:pPr>
              <w:tabs>
                <w:tab w:val="right" w:pos="8789"/>
              </w:tabs>
              <w:jc w:val="both"/>
              <w:rPr>
                <w:rFonts w:cstheme="minorHAnsi"/>
                <w:lang w:val="en-GB"/>
              </w:rPr>
            </w:pPr>
            <w:r w:rsidRPr="00A71F1F">
              <w:rPr>
                <w:rFonts w:cstheme="minorHAnsi"/>
                <w:i/>
                <w:sz w:val="20"/>
                <w:lang w:val="en-GB"/>
              </w:rPr>
              <w:t xml:space="preserve">The information in the </w:t>
            </w:r>
            <w:r w:rsidR="005B0912">
              <w:rPr>
                <w:rFonts w:cstheme="minorHAnsi"/>
                <w:i/>
                <w:sz w:val="20"/>
                <w:lang w:val="en-GB"/>
              </w:rPr>
              <w:t xml:space="preserve">thesis </w:t>
            </w:r>
            <w:r w:rsidRPr="00A71F1F">
              <w:rPr>
                <w:rFonts w:cstheme="minorHAnsi"/>
                <w:i/>
                <w:sz w:val="20"/>
                <w:lang w:val="en-GB"/>
              </w:rPr>
              <w:t>lacks logical cohesion at times.</w:t>
            </w:r>
          </w:p>
          <w:p w14:paraId="3105A3E5" w14:textId="77777777" w:rsidR="000E094A" w:rsidRPr="00F91188" w:rsidRDefault="000E094A" w:rsidP="00CD12C3">
            <w:pPr>
              <w:tabs>
                <w:tab w:val="right" w:pos="8789"/>
              </w:tabs>
              <w:jc w:val="both"/>
              <w:rPr>
                <w:rFonts w:cstheme="minorHAnsi"/>
                <w:lang w:val="en-GB"/>
              </w:rPr>
            </w:pPr>
          </w:p>
          <w:p w14:paraId="406D5824" w14:textId="77777777" w:rsidR="000E094A" w:rsidRPr="00F91188" w:rsidRDefault="000E094A" w:rsidP="00CD12C3">
            <w:pPr>
              <w:tabs>
                <w:tab w:val="right" w:pos="8789"/>
              </w:tabs>
              <w:jc w:val="both"/>
              <w:rPr>
                <w:rFonts w:cstheme="minorHAnsi"/>
                <w:lang w:val="en-GB"/>
              </w:rPr>
            </w:pP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C4516FF" w:rsidR="009C7318" w:rsidRPr="00F91188" w:rsidRDefault="00C229D0" w:rsidP="00694399">
                <w:pPr>
                  <w:tabs>
                    <w:tab w:val="right" w:pos="8789"/>
                  </w:tabs>
                  <w:jc w:val="center"/>
                  <w:rPr>
                    <w:rFonts w:cstheme="minorHAnsi"/>
                    <w:b/>
                    <w:lang w:val="en-GB"/>
                  </w:rPr>
                </w:pPr>
                <w:r>
                  <w:rPr>
                    <w:rFonts w:cstheme="minorHAnsi"/>
                    <w:b/>
                    <w:lang w:val="en-GB"/>
                  </w:rPr>
                  <w:t>E</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1434A92F" w:rsidR="00386EEB" w:rsidRPr="00F91188" w:rsidRDefault="00245069" w:rsidP="00C77121">
            <w:pPr>
              <w:tabs>
                <w:tab w:val="right" w:pos="8789"/>
              </w:tabs>
              <w:jc w:val="both"/>
              <w:rPr>
                <w:rFonts w:cstheme="minorHAnsi"/>
                <w:lang w:val="en-GB"/>
              </w:rPr>
            </w:pPr>
            <w:r w:rsidRPr="00245069">
              <w:rPr>
                <w:rFonts w:cstheme="minorHAnsi"/>
                <w:lang w:val="en-GB"/>
              </w:rPr>
              <w:t xml:space="preserve">The author frequently consulted the work during personal meetings, primarily focusing on methodology and gaining expertise in </w:t>
            </w:r>
            <w:r w:rsidR="00CB0806">
              <w:rPr>
                <w:rFonts w:cstheme="minorHAnsi"/>
                <w:lang w:val="en-GB"/>
              </w:rPr>
              <w:t>writing this</w:t>
            </w:r>
            <w:r w:rsidRPr="00245069">
              <w:rPr>
                <w:rFonts w:cstheme="minorHAnsi"/>
                <w:lang w:val="en-GB"/>
              </w:rPr>
              <w:t xml:space="preserve"> type of </w:t>
            </w:r>
            <w:r w:rsidR="00F016E6">
              <w:rPr>
                <w:rFonts w:cstheme="minorHAnsi"/>
                <w:lang w:val="en-GB"/>
              </w:rPr>
              <w:t>research thesis.</w:t>
            </w:r>
            <w:r w:rsidRPr="00245069">
              <w:rPr>
                <w:rFonts w:cstheme="minorHAnsi"/>
                <w:lang w:val="en-GB"/>
              </w:rPr>
              <w:t xml:space="preserve"> I must say that the current state of the work is </w:t>
            </w:r>
            <w:r w:rsidR="005043F9">
              <w:rPr>
                <w:rFonts w:cstheme="minorHAnsi"/>
                <w:lang w:val="en-GB"/>
              </w:rPr>
              <w:t xml:space="preserve">a lot </w:t>
            </w:r>
            <w:r w:rsidRPr="00245069">
              <w:rPr>
                <w:rFonts w:cstheme="minorHAnsi"/>
                <w:lang w:val="en-GB"/>
              </w:rPr>
              <w:t xml:space="preserve">better than when the student submitted the </w:t>
            </w:r>
            <w:r w:rsidR="00DA5C35">
              <w:rPr>
                <w:rFonts w:cstheme="minorHAnsi"/>
                <w:lang w:val="en-GB"/>
              </w:rPr>
              <w:t xml:space="preserve">first </w:t>
            </w:r>
            <w:r w:rsidRPr="00245069">
              <w:rPr>
                <w:rFonts w:cstheme="minorHAnsi"/>
                <w:lang w:val="en-GB"/>
              </w:rPr>
              <w:t>draft approximately t</w:t>
            </w:r>
            <w:r w:rsidR="00DA5C35">
              <w:rPr>
                <w:rFonts w:cstheme="minorHAnsi"/>
                <w:lang w:val="en-GB"/>
              </w:rPr>
              <w:t>hree</w:t>
            </w:r>
            <w:r w:rsidRPr="00245069">
              <w:rPr>
                <w:rFonts w:cstheme="minorHAnsi"/>
                <w:lang w:val="en-GB"/>
              </w:rPr>
              <w:t xml:space="preserve"> months ago. Despite its shortcomings, there has been evident improvement in the student's writing process and critical thinking about the work throughout the writing process</w:t>
            </w:r>
            <w:r w:rsidR="005644CF">
              <w:rPr>
                <w:rFonts w:cstheme="minorHAnsi"/>
                <w:lang w:val="en-GB"/>
              </w:rPr>
              <w:t xml:space="preserve">. </w:t>
            </w:r>
            <w:r w:rsidRPr="00245069">
              <w:rPr>
                <w:rFonts w:cstheme="minorHAnsi"/>
                <w:lang w:val="en-GB"/>
              </w:rPr>
              <w:t>Despite the mentioned shortcomings</w:t>
            </w:r>
            <w:r w:rsidR="005043F9">
              <w:rPr>
                <w:rFonts w:cstheme="minorHAnsi"/>
                <w:lang w:val="en-GB"/>
              </w:rPr>
              <w:t xml:space="preserve"> above</w:t>
            </w:r>
            <w:r w:rsidRPr="00245069">
              <w:rPr>
                <w:rFonts w:cstheme="minorHAnsi"/>
                <w:lang w:val="en-GB"/>
              </w:rPr>
              <w:t xml:space="preserve">, I recommend the work for </w:t>
            </w:r>
            <w:r w:rsidR="00C229D0" w:rsidRPr="00245069">
              <w:rPr>
                <w:rFonts w:cstheme="minorHAnsi"/>
                <w:lang w:val="en-GB"/>
              </w:rPr>
              <w:t>defence</w:t>
            </w:r>
            <w:r w:rsidRPr="00245069">
              <w:rPr>
                <w:rFonts w:cstheme="minorHAnsi"/>
                <w:lang w:val="en-GB"/>
              </w:rPr>
              <w:t>.</w:t>
            </w:r>
            <w:r w:rsidR="00C229D0">
              <w:rPr>
                <w:rFonts w:cstheme="minorHAnsi"/>
                <w:lang w:val="en-GB"/>
              </w:rPr>
              <w:t xml:space="preserve"> </w:t>
            </w:r>
            <w:r w:rsidR="00646CD5" w:rsidRPr="00646CD5">
              <w:rPr>
                <w:rFonts w:cstheme="minorHAnsi"/>
                <w:lang w:val="en-GB"/>
              </w:rPr>
              <w:t>Due to the missing literature in the final list of references</w:t>
            </w:r>
            <w:r w:rsidR="00C77121">
              <w:rPr>
                <w:rFonts w:cstheme="minorHAnsi"/>
                <w:lang w:val="en-GB"/>
              </w:rPr>
              <w:t>, formal site</w:t>
            </w:r>
            <w:bookmarkStart w:id="0" w:name="_GoBack"/>
            <w:bookmarkEnd w:id="0"/>
            <w:r w:rsidR="00646CD5" w:rsidRPr="00646CD5">
              <w:rPr>
                <w:rFonts w:cstheme="minorHAnsi"/>
                <w:lang w:val="en-GB"/>
              </w:rPr>
              <w:t xml:space="preserve"> and the lack of logical sequence in several sections, I must evaluate the work with an "E"</w:t>
            </w:r>
            <w:r w:rsidR="00C77121">
              <w:t xml:space="preserve"> - </w:t>
            </w:r>
            <w:r w:rsidR="00C77121" w:rsidRPr="00C77121">
              <w:rPr>
                <w:rFonts w:cstheme="minorHAnsi"/>
                <w:lang w:val="en-GB"/>
              </w:rPr>
              <w:t>fulfilled but with significant deficiencies</w:t>
            </w:r>
            <w:r w:rsidR="00C77121">
              <w:rPr>
                <w:rFonts w:cstheme="minorHAnsi"/>
                <w:lang w:val="en-GB"/>
              </w:rPr>
              <w:t xml:space="preserve">. </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55DA52BC" w14:textId="6352D3F0" w:rsidR="005C4ACA" w:rsidRPr="00F91188" w:rsidRDefault="00232A1C" w:rsidP="005C4ACA">
      <w:pPr>
        <w:pStyle w:val="Odstavecseseznamem"/>
        <w:numPr>
          <w:ilvl w:val="0"/>
          <w:numId w:val="4"/>
        </w:numPr>
        <w:spacing w:after="120" w:line="240" w:lineRule="auto"/>
        <w:ind w:left="714" w:hanging="357"/>
        <w:contextualSpacing w:val="0"/>
        <w:jc w:val="both"/>
        <w:rPr>
          <w:rFonts w:cstheme="minorHAnsi"/>
          <w:lang w:val="en-GB"/>
        </w:rPr>
      </w:pPr>
      <w:r w:rsidRPr="00232A1C">
        <w:rPr>
          <w:rFonts w:cstheme="minorHAnsi"/>
          <w:lang w:val="en-GB"/>
        </w:rPr>
        <w:t>If you were to divide your results into three groups—doctors, patients, and medical representatives—could you describe the key findings in each group?</w:t>
      </w:r>
    </w:p>
    <w:p w14:paraId="5C89816B" w14:textId="77049165" w:rsidR="0024258E" w:rsidRPr="00C0356F" w:rsidRDefault="004A7A95" w:rsidP="00A40E93">
      <w:pPr>
        <w:pStyle w:val="Odstavecseseznamem"/>
        <w:numPr>
          <w:ilvl w:val="0"/>
          <w:numId w:val="4"/>
        </w:numPr>
        <w:spacing w:after="120" w:line="240" w:lineRule="auto"/>
        <w:ind w:left="714" w:hanging="357"/>
        <w:contextualSpacing w:val="0"/>
        <w:jc w:val="both"/>
        <w:rPr>
          <w:rFonts w:cstheme="minorHAnsi"/>
          <w:lang w:val="en-GB"/>
        </w:rPr>
      </w:pPr>
      <w:r w:rsidRPr="004A7A95">
        <w:rPr>
          <w:rFonts w:cstheme="minorHAnsi"/>
          <w:lang w:val="en-GB"/>
        </w:rPr>
        <w:t>Can you identify the most relevant literature for your research</w:t>
      </w:r>
      <w:r w:rsidR="002D0699">
        <w:rPr>
          <w:rFonts w:cstheme="minorHAnsi"/>
          <w:lang w:val="en-GB"/>
        </w:rPr>
        <w:t xml:space="preserve"> (citation of the literature sources)</w:t>
      </w:r>
      <w:r w:rsidRPr="004A7A95">
        <w:rPr>
          <w:rFonts w:cstheme="minorHAnsi"/>
          <w:lang w:val="en-GB"/>
        </w:rPr>
        <w:t xml:space="preserve"> and demonstrate the differences between your research and current authors working on this topic?</w:t>
      </w:r>
    </w:p>
    <w:p w14:paraId="019B42D4" w14:textId="59AF8861" w:rsidR="0024258E" w:rsidRPr="00C0356F" w:rsidRDefault="00F91188" w:rsidP="00C0356F">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7057CA">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7057CA">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336D8C52" w14:textId="0FCE9081" w:rsidR="0024258E" w:rsidRPr="00F91188" w:rsidRDefault="00A42FC8" w:rsidP="00C0356F">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7057CA">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C0356F">
        <w:rPr>
          <w:rFonts w:cstheme="minorHAnsi"/>
          <w:lang w:val="en-GB"/>
        </w:rPr>
        <w:t>.</w:t>
      </w:r>
    </w:p>
    <w:p w14:paraId="61C6ACF4" w14:textId="77777777" w:rsidR="0024258E" w:rsidRPr="00F91188" w:rsidRDefault="0024258E" w:rsidP="00A40E93">
      <w:pPr>
        <w:jc w:val="both"/>
        <w:rPr>
          <w:rFonts w:cstheme="minorHAnsi"/>
          <w:lang w:val="en-GB"/>
        </w:rPr>
      </w:pPr>
    </w:p>
    <w:p w14:paraId="3C1CAAE4" w14:textId="30A77110"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23T00:00:00Z">
            <w:dateFormat w:val="dd.MM.yyyy"/>
            <w:lid w:val="cs-CZ"/>
            <w:storeMappedDataAs w:val="dateTime"/>
            <w:calendar w:val="gregorian"/>
          </w:date>
        </w:sdtPr>
        <w:sdtEndPr/>
        <w:sdtContent>
          <w:r w:rsidR="00687894">
            <w:rPr>
              <w:rFonts w:cstheme="minorHAnsi"/>
            </w:rPr>
            <w:t>23.05.2024</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11BC" w14:textId="10B3B02E" w:rsidR="00CD12C3" w:rsidRDefault="000C57FC" w:rsidP="00A40E93">
    <w:pPr>
      <w:pStyle w:val="Zhlav"/>
      <w:jc w:val="center"/>
    </w:pPr>
    <w:r>
      <w:rPr>
        <w:noProof/>
        <w:lang w:eastAsia="cs-CZ"/>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YwMDAyMzEwNrAwtzBU0lEKTi0uzszPAykwqgUAPgg2GiwAAAA="/>
  </w:docVars>
  <w:rsids>
    <w:rsidRoot w:val="00BA16DD"/>
    <w:rsid w:val="00024F3D"/>
    <w:rsid w:val="00033C29"/>
    <w:rsid w:val="00036481"/>
    <w:rsid w:val="00042E28"/>
    <w:rsid w:val="00051028"/>
    <w:rsid w:val="0005212A"/>
    <w:rsid w:val="00057BF4"/>
    <w:rsid w:val="00072835"/>
    <w:rsid w:val="000C0458"/>
    <w:rsid w:val="000C2981"/>
    <w:rsid w:val="000C57FC"/>
    <w:rsid w:val="000E094A"/>
    <w:rsid w:val="000E15FE"/>
    <w:rsid w:val="00105C91"/>
    <w:rsid w:val="00144F5B"/>
    <w:rsid w:val="00164FB7"/>
    <w:rsid w:val="001A1B99"/>
    <w:rsid w:val="001A3F0F"/>
    <w:rsid w:val="001D391A"/>
    <w:rsid w:val="001D4DEC"/>
    <w:rsid w:val="00211F55"/>
    <w:rsid w:val="00232A1C"/>
    <w:rsid w:val="0024258E"/>
    <w:rsid w:val="00245069"/>
    <w:rsid w:val="002672AA"/>
    <w:rsid w:val="00283191"/>
    <w:rsid w:val="0029651C"/>
    <w:rsid w:val="002C4452"/>
    <w:rsid w:val="002D0699"/>
    <w:rsid w:val="00303FE1"/>
    <w:rsid w:val="0032345C"/>
    <w:rsid w:val="00366C75"/>
    <w:rsid w:val="00386EEB"/>
    <w:rsid w:val="003A2041"/>
    <w:rsid w:val="003A3F4F"/>
    <w:rsid w:val="003F1AB1"/>
    <w:rsid w:val="00451CD5"/>
    <w:rsid w:val="004A7A95"/>
    <w:rsid w:val="004B21C9"/>
    <w:rsid w:val="004C7CA0"/>
    <w:rsid w:val="004D378C"/>
    <w:rsid w:val="004E0DE2"/>
    <w:rsid w:val="005043F9"/>
    <w:rsid w:val="00543E0A"/>
    <w:rsid w:val="00554A28"/>
    <w:rsid w:val="005644CF"/>
    <w:rsid w:val="00564E8C"/>
    <w:rsid w:val="005A36C0"/>
    <w:rsid w:val="005B0912"/>
    <w:rsid w:val="005C4ACA"/>
    <w:rsid w:val="00646CD5"/>
    <w:rsid w:val="0067082B"/>
    <w:rsid w:val="0067393D"/>
    <w:rsid w:val="006767BC"/>
    <w:rsid w:val="00682B97"/>
    <w:rsid w:val="00683CA0"/>
    <w:rsid w:val="00687894"/>
    <w:rsid w:val="00694399"/>
    <w:rsid w:val="006A389A"/>
    <w:rsid w:val="006A3B4C"/>
    <w:rsid w:val="006B3007"/>
    <w:rsid w:val="006C03C9"/>
    <w:rsid w:val="006C4198"/>
    <w:rsid w:val="007057CA"/>
    <w:rsid w:val="0073639B"/>
    <w:rsid w:val="007553A6"/>
    <w:rsid w:val="00780733"/>
    <w:rsid w:val="00781327"/>
    <w:rsid w:val="007C7CDA"/>
    <w:rsid w:val="007D0173"/>
    <w:rsid w:val="007D6BEB"/>
    <w:rsid w:val="007F78A9"/>
    <w:rsid w:val="0080092F"/>
    <w:rsid w:val="0085331E"/>
    <w:rsid w:val="0085398A"/>
    <w:rsid w:val="008819B7"/>
    <w:rsid w:val="0088482F"/>
    <w:rsid w:val="008A08E0"/>
    <w:rsid w:val="008B781B"/>
    <w:rsid w:val="008C392C"/>
    <w:rsid w:val="008D36EE"/>
    <w:rsid w:val="008E2072"/>
    <w:rsid w:val="008E6C95"/>
    <w:rsid w:val="00921120"/>
    <w:rsid w:val="009319E1"/>
    <w:rsid w:val="00973EDA"/>
    <w:rsid w:val="00974EA2"/>
    <w:rsid w:val="0097798F"/>
    <w:rsid w:val="009858B8"/>
    <w:rsid w:val="00987167"/>
    <w:rsid w:val="00987B93"/>
    <w:rsid w:val="009C322A"/>
    <w:rsid w:val="009C7318"/>
    <w:rsid w:val="009D0AEC"/>
    <w:rsid w:val="00A40E93"/>
    <w:rsid w:val="00A42FC8"/>
    <w:rsid w:val="00A71F1F"/>
    <w:rsid w:val="00A7527E"/>
    <w:rsid w:val="00AB17F9"/>
    <w:rsid w:val="00AC6365"/>
    <w:rsid w:val="00AE7AB3"/>
    <w:rsid w:val="00B034E5"/>
    <w:rsid w:val="00B14451"/>
    <w:rsid w:val="00B2477D"/>
    <w:rsid w:val="00B55FDA"/>
    <w:rsid w:val="00BA16DD"/>
    <w:rsid w:val="00BA7518"/>
    <w:rsid w:val="00C02883"/>
    <w:rsid w:val="00C0356F"/>
    <w:rsid w:val="00C21630"/>
    <w:rsid w:val="00C229D0"/>
    <w:rsid w:val="00C22D63"/>
    <w:rsid w:val="00C455A7"/>
    <w:rsid w:val="00C4797A"/>
    <w:rsid w:val="00C657B0"/>
    <w:rsid w:val="00C77121"/>
    <w:rsid w:val="00CA34A9"/>
    <w:rsid w:val="00CA3821"/>
    <w:rsid w:val="00CB0806"/>
    <w:rsid w:val="00CC275B"/>
    <w:rsid w:val="00CC5272"/>
    <w:rsid w:val="00CD0467"/>
    <w:rsid w:val="00CD12C3"/>
    <w:rsid w:val="00D22F8E"/>
    <w:rsid w:val="00D24E06"/>
    <w:rsid w:val="00DA5C35"/>
    <w:rsid w:val="00DC7D52"/>
    <w:rsid w:val="00E22423"/>
    <w:rsid w:val="00E414F7"/>
    <w:rsid w:val="00E44432"/>
    <w:rsid w:val="00E72D0F"/>
    <w:rsid w:val="00ED0D6A"/>
    <w:rsid w:val="00EF1720"/>
    <w:rsid w:val="00EF520E"/>
    <w:rsid w:val="00EF6B9E"/>
    <w:rsid w:val="00F016E6"/>
    <w:rsid w:val="00F3001E"/>
    <w:rsid w:val="00F37BDC"/>
    <w:rsid w:val="00F7125F"/>
    <w:rsid w:val="00F8480A"/>
    <w:rsid w:val="00F91188"/>
    <w:rsid w:val="00FB46B8"/>
    <w:rsid w:val="00FC2852"/>
    <w:rsid w:val="00FC721B"/>
    <w:rsid w:val="00FC7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29CC"/>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91f26e49-f70c-446a-af9a-0186764ea1fa"/>
    <ds:schemaRef ds:uri="http://schemas.microsoft.com/office/infopath/2007/PartnerControls"/>
    <ds:schemaRef ds:uri="581cfee2-c630-4554-92b2-68787b9159cf"/>
    <ds:schemaRef ds:uri="http://schemas.microsoft.com/office/2006/metadata/propertie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4.xml><?xml version="1.0" encoding="utf-8"?>
<ds:datastoreItem xmlns:ds="http://schemas.openxmlformats.org/officeDocument/2006/customXml" ds:itemID="{8767FDE6-4567-4BEE-AB9A-024FF1DD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Pages>
  <Words>959</Words>
  <Characters>5659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Zuzana Vaculčíková</cp:lastModifiedBy>
  <cp:revision>110</cp:revision>
  <cp:lastPrinted>2022-03-14T11:55:00Z</cp:lastPrinted>
  <dcterms:created xsi:type="dcterms:W3CDTF">2022-04-07T10:21:00Z</dcterms:created>
  <dcterms:modified xsi:type="dcterms:W3CDTF">2024-05-24T11:36:00Z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