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237592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E42FB3">
        <w:rPr>
          <w:rFonts w:asciiTheme="minorHAnsi" w:hAnsiTheme="minorHAnsi" w:cstheme="minorHAnsi"/>
          <w:sz w:val="22"/>
          <w:szCs w:val="22"/>
        </w:rPr>
        <w:t>Marek Mužík</w:t>
      </w:r>
      <w:r w:rsidR="00836672">
        <w:rPr>
          <w:rFonts w:asciiTheme="minorHAnsi" w:hAnsiTheme="minorHAnsi" w:cstheme="minorHAnsi"/>
          <w:sz w:val="22"/>
          <w:szCs w:val="22"/>
        </w:rPr>
        <w:tab/>
      </w:r>
    </w:p>
    <w:p w14:paraId="01DAD7B2" w14:textId="37A9E2A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  <w:t>Ing. Jana Přílučíková, Ph.D.</w:t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</w:p>
    <w:p w14:paraId="2E170895" w14:textId="77777777" w:rsidR="00E42FB3" w:rsidRPr="00E42FB3" w:rsidRDefault="00037B1A" w:rsidP="00E42FB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36672">
        <w:rPr>
          <w:rFonts w:cstheme="minorHAnsi"/>
        </w:rPr>
        <w:tab/>
      </w:r>
      <w:r w:rsidR="00E42FB3">
        <w:rPr>
          <w:rFonts w:cstheme="minorHAnsi"/>
        </w:rPr>
        <w:tab/>
      </w:r>
      <w:r w:rsidR="00E42FB3">
        <w:rPr>
          <w:rFonts w:cstheme="minorHAnsi"/>
        </w:rPr>
        <w:tab/>
      </w:r>
      <w:r w:rsidR="00E42FB3">
        <w:rPr>
          <w:rFonts w:cstheme="minorHAnsi"/>
        </w:rPr>
        <w:tab/>
      </w:r>
      <w:r w:rsidR="00E42FB3">
        <w:rPr>
          <w:rFonts w:cstheme="minorHAnsi"/>
        </w:rPr>
        <w:tab/>
      </w:r>
      <w:r w:rsidR="00E42FB3" w:rsidRPr="00E42FB3">
        <w:rPr>
          <w:rFonts w:cstheme="minorHAnsi"/>
        </w:rPr>
        <w:t xml:space="preserve">Behaviorální impulsy pro bezpečnější finanční </w:t>
      </w:r>
    </w:p>
    <w:p w14:paraId="43917A2A" w14:textId="44B10C01" w:rsidR="00037B1A" w:rsidRDefault="00E42FB3" w:rsidP="00E42FB3">
      <w:pPr>
        <w:spacing w:after="120" w:line="240" w:lineRule="auto"/>
        <w:ind w:left="3540" w:firstLine="708"/>
        <w:rPr>
          <w:rFonts w:cstheme="minorHAnsi"/>
        </w:rPr>
      </w:pPr>
      <w:r w:rsidRPr="00E42FB3">
        <w:rPr>
          <w:rFonts w:cstheme="minorHAnsi"/>
        </w:rPr>
        <w:t>budoucnost jednotlivce</w:t>
      </w:r>
      <w:r w:rsidR="00836672">
        <w:rPr>
          <w:rFonts w:cstheme="minorHAnsi"/>
        </w:rPr>
        <w:tab/>
      </w:r>
      <w:r w:rsidR="00836672">
        <w:rPr>
          <w:rFonts w:cstheme="minorHAnsi"/>
        </w:rPr>
        <w:tab/>
      </w:r>
      <w:r w:rsidR="00836672">
        <w:rPr>
          <w:rFonts w:cstheme="minorHAnsi"/>
        </w:rPr>
        <w:tab/>
      </w:r>
      <w:r w:rsidR="00836672">
        <w:rPr>
          <w:rFonts w:cstheme="minorHAnsi"/>
        </w:rPr>
        <w:tab/>
      </w:r>
    </w:p>
    <w:p w14:paraId="3F08876F" w14:textId="735CAA2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362E5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528CA8" w:rsidR="000E094A" w:rsidRDefault="00540D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41C23B4" w:rsidR="000E094A" w:rsidRPr="009F228F" w:rsidRDefault="00A64AE9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9F228F">
              <w:rPr>
                <w:rFonts w:ascii="Arial Narrow" w:hAnsi="Arial Narrow" w:cstheme="minorHAnsi"/>
              </w:rPr>
              <w:t xml:space="preserve">Hlavní cíl </w:t>
            </w:r>
            <w:r w:rsidR="007E3A07" w:rsidRPr="009F228F">
              <w:rPr>
                <w:rFonts w:ascii="Arial Narrow" w:hAnsi="Arial Narrow" w:cstheme="minorHAnsi"/>
              </w:rPr>
              <w:t>bakalářské práce byl srozumitelně formulován včetně použitých metod zpracování práce</w:t>
            </w:r>
            <w:r w:rsidR="00E06BB2" w:rsidRPr="009F228F">
              <w:rPr>
                <w:rFonts w:ascii="Arial Narrow" w:hAnsi="Arial Narrow" w:cstheme="minorHAnsi"/>
              </w:rPr>
              <w:t xml:space="preserve"> </w:t>
            </w:r>
            <w:r w:rsidR="00294550" w:rsidRPr="009F228F">
              <w:rPr>
                <w:rFonts w:ascii="Arial Narrow" w:hAnsi="Arial Narrow" w:cstheme="minorHAnsi"/>
              </w:rPr>
              <w:t>a jsou v souladu s ústředním tématem práce</w:t>
            </w:r>
            <w:r w:rsidR="000D25B2">
              <w:rPr>
                <w:rFonts w:ascii="Arial Narrow" w:hAnsi="Arial Narrow" w:cstheme="minorHAnsi"/>
              </w:rPr>
              <w:t>. Z</w:t>
            </w:r>
            <w:r w:rsidR="00294550" w:rsidRPr="009F228F">
              <w:rPr>
                <w:rFonts w:ascii="Arial Narrow" w:hAnsi="Arial Narrow" w:cstheme="minorHAnsi"/>
              </w:rPr>
              <w:t xml:space="preserve">volené postupy a metody vedly k naplnění cílů adekvátně. Oceňuji volbu originálního </w:t>
            </w:r>
            <w:r w:rsidR="00AD1C43" w:rsidRPr="009F228F">
              <w:rPr>
                <w:rFonts w:ascii="Arial Narrow" w:hAnsi="Arial Narrow" w:cstheme="minorHAnsi"/>
              </w:rPr>
              <w:t xml:space="preserve">interdisciplinárního </w:t>
            </w:r>
            <w:r w:rsidR="00294550" w:rsidRPr="009F228F">
              <w:rPr>
                <w:rFonts w:ascii="Arial Narrow" w:hAnsi="Arial Narrow" w:cstheme="minorHAnsi"/>
              </w:rPr>
              <w:t xml:space="preserve">tématu, které nebylo v tomto kontextu na </w:t>
            </w:r>
            <w:r w:rsidR="00AD1C43" w:rsidRPr="009F228F">
              <w:rPr>
                <w:rFonts w:ascii="Arial Narrow" w:hAnsi="Arial Narrow" w:cstheme="minorHAnsi"/>
              </w:rPr>
              <w:t>FAME UTB ve Zlíně ještě zpracováváno.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AD684F" w:rsidR="000E094A" w:rsidRDefault="005141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D7FA8A" w14:textId="3E9DC6B1" w:rsidR="000E094A" w:rsidRPr="009F228F" w:rsidRDefault="00514120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9F228F">
              <w:rPr>
                <w:rFonts w:ascii="Arial Narrow" w:hAnsi="Arial Narrow" w:cstheme="minorHAnsi"/>
              </w:rPr>
              <w:t>A</w:t>
            </w:r>
            <w:r w:rsidRPr="009F228F">
              <w:rPr>
                <w:rFonts w:ascii="Arial Narrow" w:hAnsi="Arial Narrow" w:cstheme="minorHAnsi"/>
              </w:rPr>
              <w:t>utor práce zpracoval literární rešerši týkající se behaviorálních impul</w:t>
            </w:r>
            <w:r w:rsidR="0052408B">
              <w:rPr>
                <w:rFonts w:ascii="Arial Narrow" w:hAnsi="Arial Narrow" w:cstheme="minorHAnsi"/>
              </w:rPr>
              <w:t>s</w:t>
            </w:r>
            <w:r w:rsidRPr="009F228F">
              <w:rPr>
                <w:rFonts w:ascii="Arial Narrow" w:hAnsi="Arial Narrow" w:cstheme="minorHAnsi"/>
              </w:rPr>
              <w:t xml:space="preserve">ů pro bezpečnější finanční zabezpečení na stáří </w:t>
            </w:r>
            <w:r w:rsidR="0052408B">
              <w:rPr>
                <w:rFonts w:ascii="Arial Narrow" w:hAnsi="Arial Narrow" w:cstheme="minorHAnsi"/>
              </w:rPr>
              <w:t xml:space="preserve">                                     </w:t>
            </w:r>
            <w:r w:rsidRPr="009F228F">
              <w:rPr>
                <w:rFonts w:ascii="Arial Narrow" w:hAnsi="Arial Narrow" w:cstheme="minorHAnsi"/>
              </w:rPr>
              <w:t xml:space="preserve">a adekvátně citoval zvolené domácí i zahraniční zdroje. Jednotlivé kapitoly, které logicky navazují na ústřední téma, </w:t>
            </w:r>
            <w:r w:rsidRPr="009F228F">
              <w:rPr>
                <w:rFonts w:ascii="Arial Narrow" w:hAnsi="Arial Narrow" w:cstheme="minorHAnsi"/>
              </w:rPr>
              <w:t xml:space="preserve">autor </w:t>
            </w:r>
            <w:r w:rsidRPr="009F228F">
              <w:rPr>
                <w:rFonts w:ascii="Arial Narrow" w:hAnsi="Arial Narrow" w:cstheme="minorHAnsi"/>
              </w:rPr>
              <w:t>vypracoval do hloubky odpovídající úrovni bakalářské práce.</w:t>
            </w:r>
            <w:r w:rsidR="0042247E" w:rsidRPr="009F228F">
              <w:rPr>
                <w:rFonts w:ascii="Arial Narrow" w:hAnsi="Arial Narrow" w:cstheme="minorHAnsi"/>
              </w:rPr>
              <w:t xml:space="preserve"> </w:t>
            </w:r>
            <w:r w:rsidR="00DD1419" w:rsidRPr="009F228F">
              <w:rPr>
                <w:rFonts w:ascii="Arial Narrow" w:hAnsi="Arial Narrow" w:cstheme="minorHAnsi"/>
              </w:rPr>
              <w:t xml:space="preserve"> </w:t>
            </w:r>
            <w:r w:rsidR="00A35D12" w:rsidRPr="009F228F">
              <w:rPr>
                <w:rFonts w:ascii="Arial Narrow" w:hAnsi="Arial Narrow" w:cstheme="minorHAnsi"/>
              </w:rPr>
              <w:t>V</w:t>
            </w:r>
            <w:r w:rsidR="00A35D12" w:rsidRPr="009F228F">
              <w:rPr>
                <w:rFonts w:ascii="Arial Narrow" w:hAnsi="Arial Narrow" w:cstheme="minorHAnsi"/>
              </w:rPr>
              <w:t>ýčet kognitivních zkreslení nemohl být z důvodu rozsahu práce kompletní, což však neubírá na její kvalitě a zaměření</w:t>
            </w:r>
            <w:r w:rsidRPr="009F228F">
              <w:rPr>
                <w:rFonts w:ascii="Arial Narrow" w:hAnsi="Arial Narrow" w:cstheme="minorHAnsi"/>
              </w:rPr>
              <w:t xml:space="preserve">. Teoretická část je obecně informativní a popisuje také příklady „dobré praxe“ týkající se behaviorálních </w:t>
            </w:r>
            <w:r w:rsidR="005530FF">
              <w:rPr>
                <w:rFonts w:ascii="Arial Narrow" w:hAnsi="Arial Narrow" w:cstheme="minorHAnsi"/>
              </w:rPr>
              <w:t>impulsů</w:t>
            </w:r>
            <w:r w:rsidRPr="009F228F">
              <w:rPr>
                <w:rFonts w:ascii="Arial Narrow" w:hAnsi="Arial Narrow" w:cstheme="minorHAnsi"/>
              </w:rPr>
              <w:t xml:space="preserve">, což činí text zajímavým </w:t>
            </w:r>
            <w:r w:rsidR="005530FF">
              <w:rPr>
                <w:rFonts w:ascii="Arial Narrow" w:hAnsi="Arial Narrow" w:cstheme="minorHAnsi"/>
              </w:rPr>
              <w:t>také</w:t>
            </w:r>
            <w:r w:rsidRPr="009F228F">
              <w:rPr>
                <w:rFonts w:ascii="Arial Narrow" w:hAnsi="Arial Narrow" w:cstheme="minorHAnsi"/>
              </w:rPr>
              <w:t xml:space="preserve"> pro odbornou veřejnost.</w:t>
            </w:r>
          </w:p>
          <w:p w14:paraId="7B260597" w14:textId="2E4106D6" w:rsidR="00514120" w:rsidRPr="000E094A" w:rsidRDefault="005141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BBE1AE" w:rsidR="000E094A" w:rsidRDefault="00A473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2BF3642A" w:rsidR="000E094A" w:rsidRPr="00FF3266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27EC5BB" w14:textId="70B61A0B" w:rsidR="00377EFC" w:rsidRDefault="00C61939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C61939">
              <w:rPr>
                <w:rFonts w:ascii="Arial Narrow" w:hAnsi="Arial Narrow" w:cstheme="minorHAnsi"/>
              </w:rPr>
              <w:t xml:space="preserve">V analytické části práce autor analyzoval současný důchodový systém v České republice se zaměřením na jednotlivé pilíře </w:t>
            </w:r>
            <w:r w:rsidR="00BE7F91">
              <w:rPr>
                <w:rFonts w:ascii="Arial Narrow" w:hAnsi="Arial Narrow" w:cstheme="minorHAnsi"/>
              </w:rPr>
              <w:t xml:space="preserve">                                      </w:t>
            </w:r>
            <w:r w:rsidRPr="00C61939">
              <w:rPr>
                <w:rFonts w:ascii="Arial Narrow" w:hAnsi="Arial Narrow" w:cstheme="minorHAnsi"/>
              </w:rPr>
              <w:t xml:space="preserve">a demografickou prognózu. Dále provedl komparativní analýzu starobních důchodů v Česku a v Evropě. Závěry těchto analýz považuji za adekvátně podložené vzhledem k typu závěrečné práce. </w:t>
            </w:r>
            <w:r w:rsidR="00E956C9">
              <w:rPr>
                <w:rFonts w:ascii="Arial Narrow" w:hAnsi="Arial Narrow" w:cstheme="minorHAnsi"/>
              </w:rPr>
              <w:t>Prostor</w:t>
            </w:r>
            <w:r w:rsidRPr="00C61939">
              <w:rPr>
                <w:rFonts w:ascii="Arial Narrow" w:hAnsi="Arial Narrow" w:cstheme="minorHAnsi"/>
              </w:rPr>
              <w:t xml:space="preserve"> </w:t>
            </w:r>
            <w:r w:rsidR="00E956C9">
              <w:rPr>
                <w:rFonts w:ascii="Arial Narrow" w:hAnsi="Arial Narrow" w:cstheme="minorHAnsi"/>
              </w:rPr>
              <w:t>mohl být</w:t>
            </w:r>
            <w:r w:rsidRPr="00C61939">
              <w:rPr>
                <w:rFonts w:ascii="Arial Narrow" w:hAnsi="Arial Narrow" w:cstheme="minorHAnsi"/>
              </w:rPr>
              <w:t xml:space="preserve"> </w:t>
            </w:r>
            <w:r w:rsidR="00E956C9">
              <w:rPr>
                <w:rFonts w:ascii="Arial Narrow" w:hAnsi="Arial Narrow" w:cstheme="minorHAnsi"/>
              </w:rPr>
              <w:t>věnován</w:t>
            </w:r>
            <w:r w:rsidRPr="00C61939">
              <w:rPr>
                <w:rFonts w:ascii="Arial Narrow" w:hAnsi="Arial Narrow" w:cstheme="minorHAnsi"/>
              </w:rPr>
              <w:t xml:space="preserve"> </w:t>
            </w:r>
            <w:r w:rsidR="00E956C9">
              <w:rPr>
                <w:rFonts w:ascii="Arial Narrow" w:hAnsi="Arial Narrow" w:cstheme="minorHAnsi"/>
              </w:rPr>
              <w:t xml:space="preserve">také </w:t>
            </w:r>
            <w:r w:rsidRPr="00C61939">
              <w:rPr>
                <w:rFonts w:ascii="Arial Narrow" w:hAnsi="Arial Narrow" w:cstheme="minorHAnsi"/>
              </w:rPr>
              <w:t>otázce udržitelnosti důchodového systému</w:t>
            </w:r>
            <w:r w:rsidR="00E956C9">
              <w:rPr>
                <w:rFonts w:ascii="Arial Narrow" w:hAnsi="Arial Narrow" w:cstheme="minorHAnsi"/>
              </w:rPr>
              <w:t>,</w:t>
            </w:r>
            <w:r w:rsidR="00B746C7">
              <w:t xml:space="preserve"> </w:t>
            </w:r>
            <w:r w:rsidR="00B746C7" w:rsidRPr="00B746C7">
              <w:rPr>
                <w:rFonts w:ascii="Arial Narrow" w:hAnsi="Arial Narrow" w:cstheme="minorHAnsi"/>
              </w:rPr>
              <w:t xml:space="preserve">avšak </w:t>
            </w:r>
            <w:r w:rsidR="00B746C7">
              <w:rPr>
                <w:rFonts w:ascii="Arial Narrow" w:hAnsi="Arial Narrow" w:cstheme="minorHAnsi"/>
              </w:rPr>
              <w:t xml:space="preserve">s ohledem na </w:t>
            </w:r>
            <w:r w:rsidR="00B746C7" w:rsidRPr="00B746C7">
              <w:rPr>
                <w:rFonts w:ascii="Arial Narrow" w:hAnsi="Arial Narrow" w:cstheme="minorHAnsi"/>
              </w:rPr>
              <w:t>ústřední experiment to nepovažuji za nedostatek.</w:t>
            </w:r>
          </w:p>
          <w:p w14:paraId="303103B0" w14:textId="71D4E505" w:rsidR="00C61939" w:rsidRPr="000E094A" w:rsidRDefault="00C619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0EBBD1B" w:rsidR="000E094A" w:rsidRDefault="00052E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6F24082A" w:rsidR="000E094A" w:rsidRPr="009F228F" w:rsidRDefault="00425A37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9F228F">
              <w:rPr>
                <w:rFonts w:ascii="Arial Narrow" w:hAnsi="Arial Narrow" w:cstheme="minorHAnsi"/>
              </w:rPr>
              <w:t xml:space="preserve">Ve výzkumné </w:t>
            </w:r>
            <w:r w:rsidRPr="009F228F">
              <w:rPr>
                <w:rFonts w:ascii="Arial Narrow" w:hAnsi="Arial Narrow" w:cstheme="minorHAnsi"/>
              </w:rPr>
              <w:t>části práce student efektivně využívá teoretické poznatky a</w:t>
            </w:r>
            <w:r w:rsidRPr="009F228F">
              <w:rPr>
                <w:rFonts w:ascii="Arial Narrow" w:hAnsi="Arial Narrow" w:cstheme="minorHAnsi"/>
              </w:rPr>
              <w:t xml:space="preserve"> výsledky analýz</w:t>
            </w:r>
            <w:r w:rsidR="00052E91" w:rsidRPr="009F228F">
              <w:rPr>
                <w:rFonts w:ascii="Arial Narrow" w:hAnsi="Arial Narrow" w:cstheme="minorHAnsi"/>
              </w:rPr>
              <w:t>, které</w:t>
            </w:r>
            <w:r w:rsidRPr="009F228F">
              <w:rPr>
                <w:rFonts w:ascii="Arial Narrow" w:hAnsi="Arial Narrow" w:cstheme="minorHAnsi"/>
              </w:rPr>
              <w:t xml:space="preserve"> aplikuje v praxi prostřednictvím experimentu. </w:t>
            </w:r>
            <w:r w:rsidRPr="009F228F">
              <w:rPr>
                <w:rFonts w:ascii="Arial Narrow" w:hAnsi="Arial Narrow" w:cstheme="minorHAnsi"/>
              </w:rPr>
              <w:t>V</w:t>
            </w:r>
            <w:r w:rsidRPr="009F228F">
              <w:rPr>
                <w:rFonts w:ascii="Arial Narrow" w:hAnsi="Arial Narrow" w:cstheme="minorHAnsi"/>
              </w:rPr>
              <w:t>zhledem k jednotlivým fázím experimentu</w:t>
            </w:r>
            <w:r w:rsidR="00DB3BD5">
              <w:rPr>
                <w:rFonts w:ascii="Arial Narrow" w:hAnsi="Arial Narrow" w:cstheme="minorHAnsi"/>
              </w:rPr>
              <w:t xml:space="preserve">, </w:t>
            </w:r>
            <w:r w:rsidRPr="009F228F">
              <w:rPr>
                <w:rFonts w:ascii="Arial Narrow" w:hAnsi="Arial Narrow" w:cstheme="minorHAnsi"/>
              </w:rPr>
              <w:t>popsaným limitům</w:t>
            </w:r>
            <w:r w:rsidR="00CC4041">
              <w:rPr>
                <w:rFonts w:ascii="Arial Narrow" w:hAnsi="Arial Narrow" w:cstheme="minorHAnsi"/>
              </w:rPr>
              <w:t xml:space="preserve"> a omezeným datům</w:t>
            </w:r>
            <w:r w:rsidRPr="009F228F">
              <w:rPr>
                <w:rFonts w:ascii="Arial Narrow" w:hAnsi="Arial Narrow" w:cstheme="minorHAnsi"/>
              </w:rPr>
              <w:t xml:space="preserve">, považuji závěry za podložené. </w:t>
            </w:r>
            <w:r w:rsidR="00AC5095" w:rsidRPr="009F228F">
              <w:rPr>
                <w:rFonts w:ascii="Arial Narrow" w:hAnsi="Arial Narrow" w:cstheme="minorHAnsi"/>
              </w:rPr>
              <w:t>Oceňuji pečlivé zpracování práce</w:t>
            </w:r>
            <w:r w:rsidR="00EC4531">
              <w:rPr>
                <w:rFonts w:ascii="Arial Narrow" w:hAnsi="Arial Narrow" w:cstheme="minorHAnsi"/>
              </w:rPr>
              <w:t xml:space="preserve"> výzkumného typu</w:t>
            </w:r>
            <w:r w:rsidR="00AC5095" w:rsidRPr="009F228F">
              <w:rPr>
                <w:rFonts w:ascii="Arial Narrow" w:hAnsi="Arial Narrow" w:cstheme="minorHAnsi"/>
              </w:rPr>
              <w:t xml:space="preserve"> a zároveň úsilí a nadšení, které student projevoval po celou dobu vypracovávání</w:t>
            </w:r>
            <w:r w:rsidR="00AC5095">
              <w:rPr>
                <w:rFonts w:ascii="Arial Narrow" w:hAnsi="Arial Narrow"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09D31EF" w:rsidR="000E094A" w:rsidRDefault="005C73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D1CDCE8" w14:textId="2E7ABF90" w:rsidR="000E094A" w:rsidRDefault="005C73AF" w:rsidP="00AC5095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9F228F">
              <w:rPr>
                <w:rFonts w:ascii="Arial Narrow" w:hAnsi="Arial Narrow" w:cstheme="minorHAnsi"/>
              </w:rPr>
              <w:t xml:space="preserve">Text bakalářské práce je podle mého názoru vhodně logicky provázán a používá odbornou terminologii správně. Zdroje byly citovány </w:t>
            </w:r>
            <w:r w:rsidR="00AC3413" w:rsidRPr="009F228F">
              <w:rPr>
                <w:rFonts w:ascii="Arial Narrow" w:hAnsi="Arial Narrow" w:cstheme="minorHAnsi"/>
              </w:rPr>
              <w:t xml:space="preserve">podle předepsané citační normy. Text má odpovídající jazykovou a grafickou úroveň. </w:t>
            </w:r>
            <w:r w:rsidR="00E55E8A" w:rsidRPr="009F228F">
              <w:rPr>
                <w:rFonts w:ascii="Arial Narrow" w:hAnsi="Arial Narrow" w:cstheme="minorHAnsi"/>
              </w:rPr>
              <w:t>Drobné formální chyby mohly být odstraněny (např. střídání osoby autora</w:t>
            </w:r>
            <w:r w:rsidR="00EB4048" w:rsidRPr="009F228F">
              <w:rPr>
                <w:rFonts w:ascii="Arial Narrow" w:hAnsi="Arial Narrow" w:cstheme="minorHAnsi"/>
              </w:rPr>
              <w:t xml:space="preserve">, </w:t>
            </w:r>
            <w:r w:rsidR="008C0A03" w:rsidRPr="009F228F">
              <w:rPr>
                <w:rFonts w:ascii="Arial Narrow" w:hAnsi="Arial Narrow" w:cstheme="minorHAnsi"/>
              </w:rPr>
              <w:t>VIALE</w:t>
            </w:r>
            <w:r w:rsidR="001450DB" w:rsidRPr="009F228F">
              <w:rPr>
                <w:rFonts w:ascii="Arial Narrow" w:hAnsi="Arial Narrow" w:cstheme="minorHAnsi"/>
              </w:rPr>
              <w:t>, Ricc</w:t>
            </w:r>
            <w:r w:rsidR="009F228F" w:rsidRPr="009F228F">
              <w:rPr>
                <w:rFonts w:ascii="Arial Narrow" w:hAnsi="Arial Narrow" w:cstheme="minorHAnsi"/>
              </w:rPr>
              <w:t>ardo</w:t>
            </w:r>
            <w:r w:rsidR="00E55E8A" w:rsidRPr="009F228F">
              <w:rPr>
                <w:rFonts w:ascii="Arial Narrow" w:hAnsi="Arial Narrow" w:cstheme="minorHAnsi"/>
              </w:rPr>
              <w:t xml:space="preserve">). </w:t>
            </w:r>
          </w:p>
          <w:p w14:paraId="1CBFD397" w14:textId="3578F3A2" w:rsidR="00AC5095" w:rsidRPr="000E094A" w:rsidRDefault="00AC5095" w:rsidP="00AC50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FA2CD9" w:rsidR="009C7318" w:rsidRDefault="009F22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1EB5B1A9" w:rsidR="009D67D5" w:rsidRPr="000E094A" w:rsidRDefault="008209F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5F9F">
              <w:rPr>
                <w:rFonts w:ascii="Arial Narrow" w:hAnsi="Arial Narrow" w:cstheme="minorHAnsi"/>
              </w:rPr>
              <w:t xml:space="preserve">Na základě uvedených argumentů </w:t>
            </w:r>
            <w:r w:rsidRPr="00EE4AE8">
              <w:rPr>
                <w:rFonts w:ascii="Arial Narrow" w:hAnsi="Arial Narrow" w:cstheme="minorHAnsi"/>
              </w:rPr>
              <w:t>navrhuji celkové hodnocení</w:t>
            </w:r>
            <w:r w:rsidRPr="00C75F9F">
              <w:rPr>
                <w:rFonts w:ascii="Arial Narrow" w:hAnsi="Arial Narrow" w:cstheme="minorHAnsi"/>
              </w:rPr>
              <w:t xml:space="preserve"> </w:t>
            </w:r>
            <w:r w:rsidR="009F228F">
              <w:rPr>
                <w:rFonts w:ascii="Arial Narrow" w:hAnsi="Arial Narrow" w:cstheme="minorHAnsi"/>
              </w:rPr>
              <w:t>A</w:t>
            </w:r>
            <w:r w:rsidRPr="00C75F9F">
              <w:rPr>
                <w:rFonts w:ascii="Arial Narrow" w:hAnsi="Arial Narrow" w:cstheme="minorHAnsi"/>
              </w:rPr>
              <w:t xml:space="preserve"> a práci doporučuji k 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1D867A2" w:rsidR="009C7318" w:rsidRDefault="000D4BE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prosím Váš názor na</w:t>
      </w:r>
      <w:r w:rsidRPr="000D4BE9">
        <w:rPr>
          <w:rFonts w:cstheme="minorHAnsi"/>
        </w:rPr>
        <w:t xml:space="preserve"> otázku udržitelnosti důchodového systému</w:t>
      </w:r>
      <w:r>
        <w:rPr>
          <w:rFonts w:cstheme="minorHAnsi"/>
        </w:rPr>
        <w:t xml:space="preserve"> v České republice</w:t>
      </w:r>
      <w:r w:rsidR="000B3DCD">
        <w:rPr>
          <w:rFonts w:cstheme="minorHAnsi"/>
        </w:rPr>
        <w:t>?</w:t>
      </w:r>
      <w:r w:rsidR="000B3DCD" w:rsidRPr="000B3DCD">
        <w:rPr>
          <w:rFonts w:cstheme="minorHAnsi"/>
        </w:rPr>
        <w:t xml:space="preserve"> </w:t>
      </w:r>
      <w:r w:rsidR="000B3DCD">
        <w:rPr>
          <w:rFonts w:cstheme="minorHAnsi"/>
        </w:rPr>
        <w:t>M</w:t>
      </w:r>
      <w:r w:rsidR="000B3DCD" w:rsidRPr="000B3DCD">
        <w:rPr>
          <w:rFonts w:cstheme="minorHAnsi"/>
        </w:rPr>
        <w:t>ůže integrace behaviorálních věd do finančního vzdělávání zlepšit finanční zabezpečení jednotlivců a společnosti jako celku?</w:t>
      </w:r>
    </w:p>
    <w:p w14:paraId="1991DEDB" w14:textId="34374383" w:rsidR="005C4ACA" w:rsidRPr="005C4ACA" w:rsidRDefault="00251FC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51FC7">
        <w:rPr>
          <w:rFonts w:cstheme="minorHAnsi"/>
        </w:rPr>
        <w:t xml:space="preserve">Jaká jsou </w:t>
      </w:r>
      <w:r>
        <w:rPr>
          <w:rFonts w:cstheme="minorHAnsi"/>
        </w:rPr>
        <w:t>V</w:t>
      </w:r>
      <w:r w:rsidRPr="00251FC7">
        <w:rPr>
          <w:rFonts w:cstheme="minorHAnsi"/>
        </w:rPr>
        <w:t>aše doporučení pro další výzkum v</w:t>
      </w:r>
      <w:r w:rsidR="00EE1516">
        <w:rPr>
          <w:rFonts w:cstheme="minorHAnsi"/>
        </w:rPr>
        <w:t xml:space="preserve"> této</w:t>
      </w:r>
      <w:r w:rsidRPr="00251FC7">
        <w:rPr>
          <w:rFonts w:cstheme="minorHAnsi"/>
        </w:rPr>
        <w:t xml:space="preserve"> oblasti</w:t>
      </w:r>
      <w:r w:rsidR="00EE1516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BB8C8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24F4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362E5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5BA4A652" w:rsidR="0024258E" w:rsidRDefault="009C7318" w:rsidP="003B4485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362E5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10B5D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362E5F">
            <w:rPr>
              <w:rFonts w:cstheme="minorHAnsi"/>
            </w:rPr>
            <w:t>21.05.2024</w:t>
          </w:r>
        </w:sdtContent>
      </w:sdt>
      <w:r w:rsidR="0085398A">
        <w:rPr>
          <w:rFonts w:cstheme="minorHAnsi"/>
        </w:rPr>
        <w:tab/>
      </w:r>
    </w:p>
    <w:p w14:paraId="5C0DEC72" w14:textId="77777777" w:rsidR="003B4485" w:rsidRDefault="003B4485" w:rsidP="0085398A">
      <w:pPr>
        <w:tabs>
          <w:tab w:val="center" w:pos="8505"/>
        </w:tabs>
        <w:jc w:val="both"/>
        <w:rPr>
          <w:rFonts w:cstheme="minorHAnsi"/>
        </w:rPr>
      </w:pPr>
    </w:p>
    <w:p w14:paraId="10BEBADE" w14:textId="77777777" w:rsidR="00EE1516" w:rsidRDefault="00EE1516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3FBE7" w14:textId="77777777" w:rsidR="000A6AA9" w:rsidRDefault="000A6AA9" w:rsidP="00A40E93">
      <w:pPr>
        <w:spacing w:after="0" w:line="240" w:lineRule="auto"/>
      </w:pPr>
      <w:r>
        <w:separator/>
      </w:r>
    </w:p>
  </w:endnote>
  <w:endnote w:type="continuationSeparator" w:id="0">
    <w:p w14:paraId="0826B194" w14:textId="77777777" w:rsidR="000A6AA9" w:rsidRDefault="000A6AA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C3AC2" w14:textId="77777777" w:rsidR="000A6AA9" w:rsidRDefault="000A6AA9" w:rsidP="00A40E93">
      <w:pPr>
        <w:spacing w:after="0" w:line="240" w:lineRule="auto"/>
      </w:pPr>
      <w:r>
        <w:separator/>
      </w:r>
    </w:p>
  </w:footnote>
  <w:footnote w:type="continuationSeparator" w:id="0">
    <w:p w14:paraId="4DA34DAA" w14:textId="77777777" w:rsidR="000A6AA9" w:rsidRDefault="000A6AA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33364">
    <w:abstractNumId w:val="0"/>
  </w:num>
  <w:num w:numId="2" w16cid:durableId="74324063">
    <w:abstractNumId w:val="3"/>
  </w:num>
  <w:num w:numId="3" w16cid:durableId="760685363">
    <w:abstractNumId w:val="2"/>
  </w:num>
  <w:num w:numId="4" w16cid:durableId="1493830405">
    <w:abstractNumId w:val="1"/>
  </w:num>
  <w:num w:numId="5" w16cid:durableId="1870755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3NLC0MDC1MLYwMDJT0lEKTi0uzszPAykwqgUAUBRBPCwAAAA="/>
  </w:docVars>
  <w:rsids>
    <w:rsidRoot w:val="00BA16DD"/>
    <w:rsid w:val="000323EF"/>
    <w:rsid w:val="00037B1A"/>
    <w:rsid w:val="00052E91"/>
    <w:rsid w:val="00080E60"/>
    <w:rsid w:val="000A0C08"/>
    <w:rsid w:val="000A6AA9"/>
    <w:rsid w:val="000B3DCD"/>
    <w:rsid w:val="000D25B2"/>
    <w:rsid w:val="000D4BE9"/>
    <w:rsid w:val="000E094A"/>
    <w:rsid w:val="001450DB"/>
    <w:rsid w:val="00165DA4"/>
    <w:rsid w:val="00173FE7"/>
    <w:rsid w:val="001876BC"/>
    <w:rsid w:val="001900AB"/>
    <w:rsid w:val="001A045B"/>
    <w:rsid w:val="001D6267"/>
    <w:rsid w:val="0024258E"/>
    <w:rsid w:val="00251FC7"/>
    <w:rsid w:val="0026574D"/>
    <w:rsid w:val="00286BA3"/>
    <w:rsid w:val="00294550"/>
    <w:rsid w:val="0029651C"/>
    <w:rsid w:val="00362E5F"/>
    <w:rsid w:val="00377EFC"/>
    <w:rsid w:val="003B4485"/>
    <w:rsid w:val="003F51E2"/>
    <w:rsid w:val="0042247E"/>
    <w:rsid w:val="00425A37"/>
    <w:rsid w:val="0049015A"/>
    <w:rsid w:val="004D378C"/>
    <w:rsid w:val="00514120"/>
    <w:rsid w:val="0052408B"/>
    <w:rsid w:val="00536634"/>
    <w:rsid w:val="00540D6F"/>
    <w:rsid w:val="005530FF"/>
    <w:rsid w:val="005C4ACA"/>
    <w:rsid w:val="005C73AF"/>
    <w:rsid w:val="005C7840"/>
    <w:rsid w:val="005F4259"/>
    <w:rsid w:val="0067082B"/>
    <w:rsid w:val="00686C4D"/>
    <w:rsid w:val="00694399"/>
    <w:rsid w:val="00727765"/>
    <w:rsid w:val="0073639B"/>
    <w:rsid w:val="0074312A"/>
    <w:rsid w:val="007553A6"/>
    <w:rsid w:val="007868C5"/>
    <w:rsid w:val="007B5592"/>
    <w:rsid w:val="007E3A07"/>
    <w:rsid w:val="00816F18"/>
    <w:rsid w:val="008209F9"/>
    <w:rsid w:val="00832B63"/>
    <w:rsid w:val="00836672"/>
    <w:rsid w:val="008531FF"/>
    <w:rsid w:val="0085398A"/>
    <w:rsid w:val="008B781B"/>
    <w:rsid w:val="008C0A03"/>
    <w:rsid w:val="008E2072"/>
    <w:rsid w:val="00921905"/>
    <w:rsid w:val="0092795C"/>
    <w:rsid w:val="00957FCE"/>
    <w:rsid w:val="00974EA2"/>
    <w:rsid w:val="00976B4C"/>
    <w:rsid w:val="00987B93"/>
    <w:rsid w:val="00992AFB"/>
    <w:rsid w:val="009C322A"/>
    <w:rsid w:val="009C7318"/>
    <w:rsid w:val="009D67D5"/>
    <w:rsid w:val="009F228F"/>
    <w:rsid w:val="00A35D12"/>
    <w:rsid w:val="00A40E93"/>
    <w:rsid w:val="00A47390"/>
    <w:rsid w:val="00A64AE9"/>
    <w:rsid w:val="00A7527E"/>
    <w:rsid w:val="00AA3037"/>
    <w:rsid w:val="00AA4B33"/>
    <w:rsid w:val="00AC1ADA"/>
    <w:rsid w:val="00AC3413"/>
    <w:rsid w:val="00AC5095"/>
    <w:rsid w:val="00AD1C43"/>
    <w:rsid w:val="00AE3BCE"/>
    <w:rsid w:val="00B06971"/>
    <w:rsid w:val="00B14451"/>
    <w:rsid w:val="00B37840"/>
    <w:rsid w:val="00B746C7"/>
    <w:rsid w:val="00BA16DD"/>
    <w:rsid w:val="00BB533A"/>
    <w:rsid w:val="00BE29FD"/>
    <w:rsid w:val="00BE7F91"/>
    <w:rsid w:val="00BF24C4"/>
    <w:rsid w:val="00C112C4"/>
    <w:rsid w:val="00C61939"/>
    <w:rsid w:val="00C93CD3"/>
    <w:rsid w:val="00CA1402"/>
    <w:rsid w:val="00CA34A9"/>
    <w:rsid w:val="00CC4041"/>
    <w:rsid w:val="00CD12C3"/>
    <w:rsid w:val="00CE3565"/>
    <w:rsid w:val="00CF46B7"/>
    <w:rsid w:val="00D04B09"/>
    <w:rsid w:val="00D0601B"/>
    <w:rsid w:val="00D13A1E"/>
    <w:rsid w:val="00D90835"/>
    <w:rsid w:val="00D919A8"/>
    <w:rsid w:val="00DB3BD5"/>
    <w:rsid w:val="00DB7C92"/>
    <w:rsid w:val="00DC7D52"/>
    <w:rsid w:val="00DD1419"/>
    <w:rsid w:val="00E06BB2"/>
    <w:rsid w:val="00E202F7"/>
    <w:rsid w:val="00E22423"/>
    <w:rsid w:val="00E42FB3"/>
    <w:rsid w:val="00E55E8A"/>
    <w:rsid w:val="00E731F6"/>
    <w:rsid w:val="00E956C9"/>
    <w:rsid w:val="00EB4048"/>
    <w:rsid w:val="00EC4531"/>
    <w:rsid w:val="00EE1516"/>
    <w:rsid w:val="00EE1FF6"/>
    <w:rsid w:val="00EF1720"/>
    <w:rsid w:val="00F0421C"/>
    <w:rsid w:val="00F24F4D"/>
    <w:rsid w:val="00F6087E"/>
    <w:rsid w:val="00F92059"/>
    <w:rsid w:val="00FC2852"/>
    <w:rsid w:val="00FC49DF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727765"/>
    <w:rsid w:val="008531FF"/>
    <w:rsid w:val="00921905"/>
    <w:rsid w:val="00A00291"/>
    <w:rsid w:val="00AA3037"/>
    <w:rsid w:val="00BC2CBA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84</cp:revision>
  <cp:lastPrinted>2024-05-25T13:50:00Z</cp:lastPrinted>
  <dcterms:created xsi:type="dcterms:W3CDTF">2024-05-20T16:07:00Z</dcterms:created>
  <dcterms:modified xsi:type="dcterms:W3CDTF">2024-05-25T13:53:00Z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