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13A990" w14:textId="77777777" w:rsidTr="00C50B27">
        <w:tc>
          <w:tcPr>
            <w:tcW w:w="9828" w:type="dxa"/>
            <w:gridSpan w:val="9"/>
          </w:tcPr>
          <w:p w14:paraId="73B47C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567A42" w14:textId="77777777" w:rsidTr="00C50B27">
        <w:tc>
          <w:tcPr>
            <w:tcW w:w="2808" w:type="dxa"/>
          </w:tcPr>
          <w:p w14:paraId="035CF8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C60FBD" w14:textId="211D3236" w:rsidR="006847E2" w:rsidRPr="00C50B27" w:rsidRDefault="00CA03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Dominika Škardová</w:t>
            </w:r>
          </w:p>
        </w:tc>
      </w:tr>
      <w:tr w:rsidR="006847E2" w:rsidRPr="00C50B27" w14:paraId="20D2A454" w14:textId="77777777" w:rsidTr="00C50B27">
        <w:tc>
          <w:tcPr>
            <w:tcW w:w="2808" w:type="dxa"/>
          </w:tcPr>
          <w:p w14:paraId="359D23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65B4B6" w14:textId="71607AFF" w:rsidR="006847E2" w:rsidRPr="00C50B27" w:rsidRDefault="00CA03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Pobyt dětí předškolního věku ve venkovním prostředí</w:t>
            </w:r>
          </w:p>
        </w:tc>
      </w:tr>
      <w:tr w:rsidR="006847E2" w:rsidRPr="00C50B27" w14:paraId="41178EFB" w14:textId="77777777" w:rsidTr="00C50B27">
        <w:tc>
          <w:tcPr>
            <w:tcW w:w="2808" w:type="dxa"/>
          </w:tcPr>
          <w:p w14:paraId="4BF6E7C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27BA01" w14:textId="75AA2BAD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8E63DE5" w14:textId="77777777" w:rsidTr="00C50B27">
        <w:tc>
          <w:tcPr>
            <w:tcW w:w="2808" w:type="dxa"/>
          </w:tcPr>
          <w:p w14:paraId="3FD50C2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3EF267" w14:textId="6C5369D4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4B8B292" w14:textId="77777777" w:rsidTr="00C50B27">
        <w:tc>
          <w:tcPr>
            <w:tcW w:w="2808" w:type="dxa"/>
          </w:tcPr>
          <w:p w14:paraId="63E16A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BA220A" w14:textId="2E2AB251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6A6B0E" w14:textId="77777777" w:rsidTr="00C50B27">
        <w:tc>
          <w:tcPr>
            <w:tcW w:w="2808" w:type="dxa"/>
            <w:vAlign w:val="center"/>
          </w:tcPr>
          <w:p w14:paraId="4CA77C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53D53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26828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92DD35" w14:textId="77777777" w:rsidTr="00C50B27">
        <w:tc>
          <w:tcPr>
            <w:tcW w:w="9828" w:type="dxa"/>
            <w:gridSpan w:val="9"/>
            <w:shd w:val="clear" w:color="auto" w:fill="A6A6A6"/>
          </w:tcPr>
          <w:p w14:paraId="4099D52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B8E5D7" w14:textId="77777777" w:rsidTr="00C50B27">
        <w:tc>
          <w:tcPr>
            <w:tcW w:w="6791" w:type="dxa"/>
            <w:gridSpan w:val="3"/>
          </w:tcPr>
          <w:p w14:paraId="653D2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57F5F2" w14:textId="4DD5C1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83390D" w14:textId="03B83BAB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309665" w14:textId="4308E9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065F09" w14:textId="25B59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8948B" w14:textId="7ADA5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75BC9" w14:textId="37079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C6CD91" w14:textId="77777777" w:rsidTr="00C50B27">
        <w:tc>
          <w:tcPr>
            <w:tcW w:w="6791" w:type="dxa"/>
            <w:gridSpan w:val="3"/>
          </w:tcPr>
          <w:p w14:paraId="03564F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2D5A40" w14:textId="7C9BCE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C06D7" w14:textId="68A281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CF4BC8" w14:textId="1C6EFB11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9B2427" w14:textId="06E42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6C69B" w14:textId="255347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E0B5E" w14:textId="391F0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E92FB6" w14:textId="77777777" w:rsidTr="00C50B27">
        <w:tc>
          <w:tcPr>
            <w:tcW w:w="6791" w:type="dxa"/>
            <w:gridSpan w:val="3"/>
          </w:tcPr>
          <w:p w14:paraId="17C92B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D7F49" w14:textId="47F7F5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58D41C" w14:textId="3D502DC0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CDFFAD" w14:textId="7838AE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670F5" w14:textId="326217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82A12" w14:textId="07ADD2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9774" w14:textId="76E699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4AD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819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4DCEAC3" w14:textId="77777777" w:rsidTr="00C50B27">
        <w:tc>
          <w:tcPr>
            <w:tcW w:w="6791" w:type="dxa"/>
            <w:gridSpan w:val="3"/>
          </w:tcPr>
          <w:p w14:paraId="616025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98DC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5514C8" w14:textId="6F27A2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0B2602" w14:textId="373E61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DDD09" w14:textId="76019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598F5" w14:textId="6BC16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BE0E" w14:textId="70C90B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7B790D" w14:textId="77777777" w:rsidTr="00C50B27">
        <w:tc>
          <w:tcPr>
            <w:tcW w:w="6791" w:type="dxa"/>
            <w:gridSpan w:val="3"/>
          </w:tcPr>
          <w:p w14:paraId="6A2726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F1CA9E" w14:textId="313B1F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709E8" w14:textId="56E761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43E286" w14:textId="0FA7BE45" w:rsidR="006847E2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55EEF8" w14:textId="18C60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7417" w14:textId="1C0221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1B6196" w14:textId="5E9BD9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0A990D" w14:textId="77777777" w:rsidTr="00C50B27">
        <w:tc>
          <w:tcPr>
            <w:tcW w:w="6791" w:type="dxa"/>
            <w:gridSpan w:val="3"/>
          </w:tcPr>
          <w:p w14:paraId="79DFE5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72650A" w14:textId="71960F5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AF8A4" w14:textId="3840BA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17468" w14:textId="442F9C90" w:rsidR="005C219A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1BA8E6" w14:textId="5765BD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67C8" w14:textId="0A681E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9309D" w14:textId="058640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BDDB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C9E73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C512512" w14:textId="77777777" w:rsidTr="00C50B27">
        <w:tc>
          <w:tcPr>
            <w:tcW w:w="6791" w:type="dxa"/>
            <w:gridSpan w:val="3"/>
          </w:tcPr>
          <w:p w14:paraId="5F8F613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91301B" w14:textId="147B50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EF4D54" w14:textId="24D82E77" w:rsidR="0055255D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768155" w14:textId="0DC55B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4C7058" w14:textId="1C7D4B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D156" w14:textId="578B7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31A344" w14:textId="263843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E3098A" w14:textId="77777777" w:rsidTr="00C50B27">
        <w:tc>
          <w:tcPr>
            <w:tcW w:w="6791" w:type="dxa"/>
            <w:gridSpan w:val="3"/>
          </w:tcPr>
          <w:p w14:paraId="4007F4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347390" w14:textId="064C34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20E43" w14:textId="59C2192A" w:rsidR="0055255D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2A0DF6" w14:textId="4D596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6663D" w14:textId="69110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D2421" w14:textId="585FAA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FC41B" w14:textId="5A7F1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32F749" w14:textId="77777777" w:rsidTr="00C50B27">
        <w:tc>
          <w:tcPr>
            <w:tcW w:w="6791" w:type="dxa"/>
            <w:gridSpan w:val="3"/>
          </w:tcPr>
          <w:p w14:paraId="30F1C2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5CA4FB8" w14:textId="27522F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1103E" w14:textId="000A1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928E4" w14:textId="4F6566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26ACD" w14:textId="34832C95" w:rsidR="0055255D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3A8083F" w14:textId="3C3124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1478E" w14:textId="0C0523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2555D0" w14:textId="77777777" w:rsidTr="00C50B27">
        <w:tc>
          <w:tcPr>
            <w:tcW w:w="6791" w:type="dxa"/>
            <w:gridSpan w:val="3"/>
          </w:tcPr>
          <w:p w14:paraId="3345B08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91A1AE" w14:textId="1FCFDC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44F00" w14:textId="174FF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79515" w14:textId="170116AE" w:rsidR="0055255D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6F178D" w14:textId="0077D5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75CA8" w14:textId="2A0798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DA6A1A" w14:textId="1E1516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1EEA1B" w14:textId="77777777" w:rsidTr="00B411DB">
        <w:tc>
          <w:tcPr>
            <w:tcW w:w="9828" w:type="dxa"/>
            <w:gridSpan w:val="9"/>
            <w:shd w:val="clear" w:color="auto" w:fill="A6A6A6"/>
          </w:tcPr>
          <w:p w14:paraId="7259FBD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ADF6D7" w14:textId="77777777" w:rsidTr="00C50B27">
        <w:tc>
          <w:tcPr>
            <w:tcW w:w="6791" w:type="dxa"/>
            <w:gridSpan w:val="3"/>
          </w:tcPr>
          <w:p w14:paraId="1A07CB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15CD9B" w14:textId="494CF8F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D80D3" w14:textId="27EA5B0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3E1C9" w14:textId="043A3D43" w:rsidR="00B411DB" w:rsidRPr="00C50B27" w:rsidRDefault="00D41B3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B9D2A1" w14:textId="7300F52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258EE" w14:textId="3185BF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AA98A0" w14:textId="72513C5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28FC7" w14:textId="77777777" w:rsidTr="00C50B27">
        <w:tc>
          <w:tcPr>
            <w:tcW w:w="6791" w:type="dxa"/>
            <w:gridSpan w:val="3"/>
          </w:tcPr>
          <w:p w14:paraId="43E338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9A7A3" w14:textId="331D2D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1163F" w14:textId="28F7524D" w:rsidR="00B411DB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6F364A" w14:textId="5FEBD4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82B90F" w14:textId="40BAF8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0237CF" w14:textId="2872372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23E55A" w14:textId="64B254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635D9" w14:textId="77777777" w:rsidTr="00C50B27">
        <w:tc>
          <w:tcPr>
            <w:tcW w:w="9828" w:type="dxa"/>
            <w:gridSpan w:val="9"/>
          </w:tcPr>
          <w:p w14:paraId="4CF29637" w14:textId="7A21A95D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86B42C7" w14:textId="77777777" w:rsidR="0049298E" w:rsidRPr="00C50B27" w:rsidRDefault="0049298E" w:rsidP="00362AB0">
            <w:pPr>
              <w:rPr>
                <w:b/>
                <w:sz w:val="22"/>
                <w:szCs w:val="22"/>
              </w:rPr>
            </w:pPr>
          </w:p>
          <w:p w14:paraId="2961416C" w14:textId="0243FE8A" w:rsidR="009F1EF9" w:rsidRDefault="00356193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</w:t>
            </w:r>
            <w:r w:rsidR="009F1EF9">
              <w:rPr>
                <w:sz w:val="22"/>
                <w:szCs w:val="22"/>
              </w:rPr>
              <w:t xml:space="preserve">měřuje na problematiku pobytu dětí předškolního věku ve venkovním prostředí </w:t>
            </w:r>
            <w:r w:rsidR="00411449">
              <w:rPr>
                <w:sz w:val="22"/>
                <w:szCs w:val="22"/>
              </w:rPr>
              <w:br/>
            </w:r>
            <w:r w:rsidR="009F1EF9">
              <w:rPr>
                <w:sz w:val="22"/>
                <w:szCs w:val="22"/>
              </w:rPr>
              <w:t xml:space="preserve">a </w:t>
            </w:r>
            <w:r w:rsidR="00211A45">
              <w:rPr>
                <w:sz w:val="22"/>
                <w:szCs w:val="22"/>
              </w:rPr>
              <w:t>klade si za cíl propojit</w:t>
            </w:r>
            <w:r w:rsidR="009F1EF9">
              <w:rPr>
                <w:sz w:val="22"/>
                <w:szCs w:val="22"/>
              </w:rPr>
              <w:t xml:space="preserve"> dv</w:t>
            </w:r>
            <w:r w:rsidR="00211A45">
              <w:rPr>
                <w:sz w:val="22"/>
                <w:szCs w:val="22"/>
              </w:rPr>
              <w:t xml:space="preserve">ě </w:t>
            </w:r>
            <w:r w:rsidR="009F1EF9">
              <w:rPr>
                <w:sz w:val="22"/>
                <w:szCs w:val="22"/>
              </w:rPr>
              <w:t>oblast</w:t>
            </w:r>
            <w:r w:rsidR="004C5F40">
              <w:rPr>
                <w:sz w:val="22"/>
                <w:szCs w:val="22"/>
              </w:rPr>
              <w:t>i</w:t>
            </w:r>
            <w:r w:rsidR="009F1EF9">
              <w:rPr>
                <w:sz w:val="22"/>
                <w:szCs w:val="22"/>
              </w:rPr>
              <w:t>: množství času tr</w:t>
            </w:r>
            <w:r w:rsidR="0049298E">
              <w:rPr>
                <w:sz w:val="22"/>
                <w:szCs w:val="22"/>
              </w:rPr>
              <w:t>áveného ve venkovním prostředí a čas strávený</w:t>
            </w:r>
            <w:r w:rsidR="009F1EF9">
              <w:rPr>
                <w:sz w:val="22"/>
                <w:szCs w:val="22"/>
              </w:rPr>
              <w:t xml:space="preserve"> používáním elektronických zařízení. Téma je poměrně ojedinělé a zároveň odborně i prakticky přínosné. </w:t>
            </w:r>
          </w:p>
          <w:p w14:paraId="34F99935" w14:textId="3D31B2FF" w:rsidR="00211A45" w:rsidRDefault="009F1EF9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není nijak rozsáhlá a spíše se soustředí na vymezení </w:t>
            </w:r>
            <w:r w:rsidR="00211A45">
              <w:rPr>
                <w:sz w:val="22"/>
                <w:szCs w:val="22"/>
              </w:rPr>
              <w:t>prostředí</w:t>
            </w:r>
            <w:r>
              <w:rPr>
                <w:sz w:val="22"/>
                <w:szCs w:val="22"/>
              </w:rPr>
              <w:t> mateřské škol</w:t>
            </w:r>
            <w:r w:rsidR="00211A4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 V tomto ohledu mohla být kapitola věnovaná dopadům venkovního pobytu (první kapitola) více rozpracovaná</w:t>
            </w:r>
            <w:r w:rsidR="00211A45">
              <w:rPr>
                <w:sz w:val="22"/>
                <w:szCs w:val="22"/>
              </w:rPr>
              <w:t>. Ocenila bych také kapitolu věnovanou digitálnímu chování dětí (a naznačení možné souvislosti).</w:t>
            </w:r>
            <w:r w:rsidR="00411449">
              <w:rPr>
                <w:sz w:val="22"/>
                <w:szCs w:val="22"/>
              </w:rPr>
              <w:t xml:space="preserve"> </w:t>
            </w:r>
            <w:r w:rsidR="00D41B3D">
              <w:rPr>
                <w:sz w:val="22"/>
                <w:szCs w:val="22"/>
              </w:rPr>
              <w:t xml:space="preserve">V textu se objevují </w:t>
            </w:r>
            <w:r w:rsidR="00411449">
              <w:rPr>
                <w:sz w:val="22"/>
                <w:szCs w:val="22"/>
              </w:rPr>
              <w:t>gramatické chyby a</w:t>
            </w:r>
            <w:r w:rsidR="00D41B3D">
              <w:rPr>
                <w:sz w:val="22"/>
                <w:szCs w:val="22"/>
              </w:rPr>
              <w:t xml:space="preserve"> opakující </w:t>
            </w:r>
            <w:r w:rsidR="00411449">
              <w:rPr>
                <w:sz w:val="22"/>
                <w:szCs w:val="22"/>
              </w:rPr>
              <w:t xml:space="preserve">se </w:t>
            </w:r>
            <w:r w:rsidR="00D41B3D">
              <w:rPr>
                <w:sz w:val="22"/>
                <w:szCs w:val="22"/>
              </w:rPr>
              <w:t>zdroje</w:t>
            </w:r>
            <w:r w:rsidR="00411449">
              <w:rPr>
                <w:sz w:val="22"/>
                <w:szCs w:val="22"/>
              </w:rPr>
              <w:t>.</w:t>
            </w:r>
          </w:p>
          <w:p w14:paraId="1116BE3F" w14:textId="45EDBF02" w:rsidR="00211A45" w:rsidRDefault="00211A45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část práce je promyšlená a otázky v dotazníku jsou smysluplné. Diskutabilní je reprezentativnost výzkumného souboru (v tomto ohledu chybí více informací o základních souboru i konkrétním způsobu výběru). Výsledky jsou vyhodnoceny prostřednictvím výsečových grafů a četností odpovědí na dílčí otázky dotazníku. Jako problematické se jeví ověření hypotézy prostřednictvím </w:t>
            </w:r>
            <w:proofErr w:type="spellStart"/>
            <w:r>
              <w:rPr>
                <w:sz w:val="22"/>
                <w:szCs w:val="22"/>
              </w:rPr>
              <w:t>Pearsonova</w:t>
            </w:r>
            <w:proofErr w:type="spellEnd"/>
            <w:r>
              <w:rPr>
                <w:sz w:val="22"/>
                <w:szCs w:val="22"/>
              </w:rPr>
              <w:t xml:space="preserve"> korelačního koeficientu a t-testu. Vzhledem k tomu, že výsledky nepracují s metrickými dat</w:t>
            </w:r>
            <w:r w:rsidR="0041144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je </w:t>
            </w:r>
            <w:r w:rsidR="00411449">
              <w:rPr>
                <w:sz w:val="22"/>
                <w:szCs w:val="22"/>
              </w:rPr>
              <w:t xml:space="preserve">volba tohoto způsobu </w:t>
            </w:r>
            <w:r>
              <w:rPr>
                <w:sz w:val="22"/>
                <w:szCs w:val="22"/>
              </w:rPr>
              <w:t>vyhodnocení sporn</w:t>
            </w:r>
            <w:r w:rsidR="00411449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(bez uvedené hladiny významnosti není zřejmé, zda jsou korelace významné a zda tedy spolu zmíněné konstrukty </w:t>
            </w:r>
            <w:r w:rsidR="00411449">
              <w:rPr>
                <w:sz w:val="22"/>
                <w:szCs w:val="22"/>
              </w:rPr>
              <w:t xml:space="preserve">vůbec </w:t>
            </w:r>
            <w:r>
              <w:rPr>
                <w:sz w:val="22"/>
                <w:szCs w:val="22"/>
              </w:rPr>
              <w:t>souvisejí). V práci postrádám další práci s</w:t>
            </w:r>
            <w:r w:rsidR="00411449">
              <w:rPr>
                <w:sz w:val="22"/>
                <w:szCs w:val="22"/>
              </w:rPr>
              <w:t xml:space="preserve">e zjištěnými </w:t>
            </w:r>
            <w:r>
              <w:rPr>
                <w:sz w:val="22"/>
                <w:szCs w:val="22"/>
              </w:rPr>
              <w:t>výsledky, interpretace je zcela opomenuta, diskuse zahrnuje půl strany textu a doporučení jsou poměrně obecná (nevztahuj</w:t>
            </w:r>
            <w:r w:rsidR="00411449">
              <w:rPr>
                <w:sz w:val="22"/>
                <w:szCs w:val="22"/>
              </w:rPr>
              <w:t xml:space="preserve">í </w:t>
            </w:r>
            <w:r>
              <w:rPr>
                <w:sz w:val="22"/>
                <w:szCs w:val="22"/>
              </w:rPr>
              <w:t xml:space="preserve">se ke konkrétním zjištěním). </w:t>
            </w:r>
            <w:r w:rsidR="004C5F40">
              <w:rPr>
                <w:sz w:val="22"/>
                <w:szCs w:val="22"/>
              </w:rPr>
              <w:t xml:space="preserve">Formulované závěry vůbec neodpovídají výsledným zjištěním (např. „zjištění z našeho výzkumu ukazují, že venkovní aktivity mají pozitivní vliv na fyzické, sociální a psychické zdraví dětí předškolního věku“). </w:t>
            </w:r>
            <w:r>
              <w:rPr>
                <w:sz w:val="22"/>
                <w:szCs w:val="22"/>
              </w:rPr>
              <w:t xml:space="preserve">Přitom je zřejmé, že práce přináší řadu podnětných závěrů, se kterými by bylo možné dále pracovat. </w:t>
            </w:r>
          </w:p>
          <w:p w14:paraId="4CC58D29" w14:textId="77777777" w:rsidR="0049298E" w:rsidRDefault="0049298E" w:rsidP="009F1EF9">
            <w:pPr>
              <w:rPr>
                <w:sz w:val="22"/>
                <w:szCs w:val="22"/>
              </w:rPr>
            </w:pPr>
          </w:p>
          <w:p w14:paraId="18E0777A" w14:textId="77777777" w:rsidR="00411449" w:rsidRDefault="00411449" w:rsidP="009F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stupněm C a doporučuji k obhajobě. </w:t>
            </w:r>
          </w:p>
          <w:p w14:paraId="4D504FE7" w14:textId="51C54B24" w:rsidR="0049298E" w:rsidRPr="00C50B27" w:rsidRDefault="0049298E" w:rsidP="009F1EF9">
            <w:pPr>
              <w:rPr>
                <w:sz w:val="22"/>
                <w:szCs w:val="22"/>
              </w:rPr>
            </w:pPr>
          </w:p>
        </w:tc>
      </w:tr>
      <w:tr w:rsidR="00B411DB" w:rsidRPr="00C50B27" w14:paraId="0EF8ED6D" w14:textId="77777777" w:rsidTr="00C50B27">
        <w:tc>
          <w:tcPr>
            <w:tcW w:w="9828" w:type="dxa"/>
            <w:gridSpan w:val="9"/>
          </w:tcPr>
          <w:p w14:paraId="22E86CEC" w14:textId="76543D29" w:rsidR="00A812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8BB56CB" w14:textId="77777777" w:rsidR="0049298E" w:rsidRPr="00C50B27" w:rsidRDefault="0049298E" w:rsidP="00362AB0">
            <w:pPr>
              <w:rPr>
                <w:b/>
                <w:sz w:val="22"/>
                <w:szCs w:val="22"/>
              </w:rPr>
            </w:pPr>
          </w:p>
          <w:p w14:paraId="30899D11" w14:textId="6CB5C281" w:rsidR="00B411DB" w:rsidRDefault="00211A45" w:rsidP="00A812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reprezentativnosti výběru, popište přesně způsob výběru. </w:t>
            </w:r>
          </w:p>
          <w:p w14:paraId="0A0E1FEE" w14:textId="307877B3" w:rsidR="00211A45" w:rsidRDefault="00211A45" w:rsidP="00A812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Objasněte volbu statistického testu pro ověření hypotézy (</w:t>
            </w:r>
            <w:proofErr w:type="spellStart"/>
            <w:r>
              <w:rPr>
                <w:sz w:val="22"/>
                <w:szCs w:val="22"/>
              </w:rPr>
              <w:t>Pearsonův</w:t>
            </w:r>
            <w:proofErr w:type="spellEnd"/>
            <w:r>
              <w:rPr>
                <w:sz w:val="22"/>
                <w:szCs w:val="22"/>
              </w:rPr>
              <w:t xml:space="preserve"> koeficient korelace a t-test). </w:t>
            </w:r>
          </w:p>
          <w:p w14:paraId="431F2EB1" w14:textId="77777777" w:rsidR="00D41B3D" w:rsidRDefault="00D41B3D" w:rsidP="00D41B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považujete v kontextu sociální pedagogiky za významné?</w:t>
            </w:r>
          </w:p>
          <w:p w14:paraId="0D018932" w14:textId="65FD57D3" w:rsidR="0049298E" w:rsidRPr="00D41B3D" w:rsidRDefault="0049298E" w:rsidP="0049298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4F19D86E" w14:textId="77777777" w:rsidTr="00C50B27">
        <w:tc>
          <w:tcPr>
            <w:tcW w:w="6791" w:type="dxa"/>
            <w:gridSpan w:val="3"/>
          </w:tcPr>
          <w:p w14:paraId="7EB933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EC6717" w14:textId="07A66D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3BA3DE" w14:textId="1F8699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0A2C33" w14:textId="0167D6C1" w:rsidR="00B411DB" w:rsidRPr="00C50B27" w:rsidRDefault="00D41B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D4E9558" w14:textId="52F293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C40B44" w14:textId="35DBF9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F0EF51" w14:textId="49A76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ED9308" w14:textId="77777777" w:rsidTr="00C50B27">
        <w:tc>
          <w:tcPr>
            <w:tcW w:w="4068" w:type="dxa"/>
            <w:gridSpan w:val="2"/>
            <w:vAlign w:val="center"/>
          </w:tcPr>
          <w:p w14:paraId="2D90E448" w14:textId="55315F2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1289">
              <w:rPr>
                <w:sz w:val="22"/>
                <w:szCs w:val="22"/>
              </w:rPr>
              <w:t xml:space="preserve"> 7. 5. 2024</w:t>
            </w:r>
          </w:p>
        </w:tc>
        <w:tc>
          <w:tcPr>
            <w:tcW w:w="5760" w:type="dxa"/>
            <w:gridSpan w:val="7"/>
            <w:vAlign w:val="center"/>
          </w:tcPr>
          <w:p w14:paraId="2A925C59" w14:textId="4F8B89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28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42E65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0C99" w14:textId="77777777" w:rsidR="00150894" w:rsidRDefault="00150894">
      <w:r>
        <w:separator/>
      </w:r>
    </w:p>
  </w:endnote>
  <w:endnote w:type="continuationSeparator" w:id="0">
    <w:p w14:paraId="0A408441" w14:textId="77777777" w:rsidR="00150894" w:rsidRDefault="0015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ADBD4" w14:textId="77777777" w:rsidR="00150894" w:rsidRDefault="00150894">
      <w:r>
        <w:separator/>
      </w:r>
    </w:p>
  </w:footnote>
  <w:footnote w:type="continuationSeparator" w:id="0">
    <w:p w14:paraId="437299C6" w14:textId="77777777" w:rsidR="00150894" w:rsidRDefault="00150894">
      <w:r>
        <w:continuationSeparator/>
      </w:r>
    </w:p>
  </w:footnote>
  <w:footnote w:id="1">
    <w:p w14:paraId="332D95B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840"/>
    <w:multiLevelType w:val="hybridMultilevel"/>
    <w:tmpl w:val="F2AC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93"/>
    <w:rsid w:val="00150894"/>
    <w:rsid w:val="00154F27"/>
    <w:rsid w:val="00211A45"/>
    <w:rsid w:val="0021256F"/>
    <w:rsid w:val="003043CE"/>
    <w:rsid w:val="00356193"/>
    <w:rsid w:val="00362AB0"/>
    <w:rsid w:val="003F5DA2"/>
    <w:rsid w:val="00411449"/>
    <w:rsid w:val="0049298E"/>
    <w:rsid w:val="004C5F40"/>
    <w:rsid w:val="00512982"/>
    <w:rsid w:val="00526D47"/>
    <w:rsid w:val="0055255D"/>
    <w:rsid w:val="005C219A"/>
    <w:rsid w:val="005C62A6"/>
    <w:rsid w:val="006847E2"/>
    <w:rsid w:val="006C316B"/>
    <w:rsid w:val="007553A2"/>
    <w:rsid w:val="008614B3"/>
    <w:rsid w:val="00946BBF"/>
    <w:rsid w:val="009A27D5"/>
    <w:rsid w:val="009F1EF9"/>
    <w:rsid w:val="00A81289"/>
    <w:rsid w:val="00B411DB"/>
    <w:rsid w:val="00BA3203"/>
    <w:rsid w:val="00C50B27"/>
    <w:rsid w:val="00CA03A4"/>
    <w:rsid w:val="00CA7D64"/>
    <w:rsid w:val="00D05C79"/>
    <w:rsid w:val="00D41B3D"/>
    <w:rsid w:val="00DC1BF5"/>
    <w:rsid w:val="00DE58A9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AD"/>
  <w15:docId w15:val="{1E9EEB52-5802-CF43-87BB-ADBFAD2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dc:description/>
  <cp:lastModifiedBy>Karla Hrbáčková</cp:lastModifiedBy>
  <cp:revision>6</cp:revision>
  <cp:lastPrinted>2012-04-25T08:21:00Z</cp:lastPrinted>
  <dcterms:created xsi:type="dcterms:W3CDTF">2024-05-08T16:09:00Z</dcterms:created>
  <dcterms:modified xsi:type="dcterms:W3CDTF">2024-05-10T07:43:00Z</dcterms:modified>
</cp:coreProperties>
</file>