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FD03DE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B0D69">
        <w:rPr>
          <w:rFonts w:asciiTheme="minorHAnsi" w:hAnsiTheme="minorHAnsi" w:cstheme="minorHAnsi"/>
          <w:sz w:val="22"/>
          <w:szCs w:val="22"/>
        </w:rPr>
        <w:t xml:space="preserve">Bc. </w:t>
      </w:r>
      <w:r w:rsidR="00DA13C6">
        <w:rPr>
          <w:rFonts w:asciiTheme="minorHAnsi" w:hAnsiTheme="minorHAnsi" w:cstheme="minorHAnsi"/>
          <w:sz w:val="22"/>
          <w:szCs w:val="22"/>
        </w:rPr>
        <w:t>Petra Schmiedová</w:t>
      </w:r>
      <w:bookmarkStart w:id="0" w:name="_GoBack"/>
      <w:bookmarkEnd w:id="0"/>
    </w:p>
    <w:p w14:paraId="00D6BB86" w14:textId="18B13D7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1E1FF8">
        <w:rPr>
          <w:rFonts w:asciiTheme="minorHAnsi" w:hAnsiTheme="minorHAnsi" w:cstheme="minorHAnsi"/>
          <w:sz w:val="22"/>
          <w:szCs w:val="22"/>
        </w:rPr>
        <w:t>doc. Jan Kramoliš</w:t>
      </w:r>
    </w:p>
    <w:p w14:paraId="09E4DE65" w14:textId="4B084A64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B0D69">
        <w:rPr>
          <w:rFonts w:cstheme="minorHAnsi"/>
        </w:rPr>
        <w:t xml:space="preserve">Projekt </w:t>
      </w:r>
      <w:r w:rsidR="00E03A17">
        <w:rPr>
          <w:rFonts w:cstheme="minorHAnsi"/>
        </w:rPr>
        <w:t xml:space="preserve">využití marketingu sociálních sítí značky </w:t>
      </w:r>
      <w:proofErr w:type="spellStart"/>
      <w:r w:rsidR="00E03A17">
        <w:rPr>
          <w:rFonts w:cstheme="minorHAnsi"/>
        </w:rPr>
        <w:t>Valera</w:t>
      </w:r>
      <w:proofErr w:type="spellEnd"/>
    </w:p>
    <w:p w14:paraId="35028D0F" w14:textId="438C7BA3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F5237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7C41CDE" w:rsidR="000E094A" w:rsidRDefault="006B0D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5CC5A261" w:rsidR="000E094A" w:rsidRPr="000E094A" w:rsidRDefault="006227E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</w:t>
            </w:r>
            <w:r w:rsidR="00E03A17">
              <w:rPr>
                <w:rFonts w:cstheme="minorHAnsi"/>
              </w:rPr>
              <w:t xml:space="preserve">za zabývala multidisciplinární oblastí </w:t>
            </w:r>
            <w:r w:rsidR="00332000">
              <w:rPr>
                <w:rFonts w:cstheme="minorHAnsi"/>
              </w:rPr>
              <w:t>internetového</w:t>
            </w:r>
            <w:r w:rsidR="00E03A17">
              <w:rPr>
                <w:rFonts w:cstheme="minorHAnsi"/>
              </w:rPr>
              <w:t xml:space="preserve"> marketingu</w:t>
            </w:r>
            <w:r w:rsidR="00332000">
              <w:rPr>
                <w:rFonts w:cstheme="minorHAnsi"/>
              </w:rPr>
              <w:t>.</w:t>
            </w:r>
            <w:r w:rsidR="00E03A17">
              <w:rPr>
                <w:rFonts w:cstheme="minorHAnsi"/>
              </w:rPr>
              <w:t xml:space="preserve"> V cíli není zcela </w:t>
            </w:r>
            <w:r w:rsidR="00332000">
              <w:rPr>
                <w:rFonts w:cstheme="minorHAnsi"/>
              </w:rPr>
              <w:t>ideálně uveden</w:t>
            </w:r>
            <w:r w:rsidR="00E03A17">
              <w:rPr>
                <w:rFonts w:cstheme="minorHAnsi"/>
              </w:rPr>
              <w:t xml:space="preserve"> pojem „efektivnější používání“. Autorka používá klasické oblíbené metody, které jsou pro takovou diplomovou práci </w:t>
            </w:r>
            <w:r w:rsidR="00F11797">
              <w:rPr>
                <w:rFonts w:cstheme="minorHAnsi"/>
              </w:rPr>
              <w:t>využitelné</w:t>
            </w:r>
            <w:r w:rsidR="00E03A17">
              <w:rPr>
                <w:rFonts w:cstheme="minorHAnsi"/>
              </w:rPr>
              <w:t>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2418F6B" w:rsidR="000E094A" w:rsidRDefault="00E03A1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0084AC7E" w:rsidR="000E094A" w:rsidRPr="000E094A" w:rsidRDefault="006227E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r w:rsidR="006B0D69">
              <w:rPr>
                <w:rFonts w:cstheme="minorHAnsi"/>
              </w:rPr>
              <w:t xml:space="preserve">není </w:t>
            </w:r>
            <w:r>
              <w:rPr>
                <w:rFonts w:cstheme="minorHAnsi"/>
              </w:rPr>
              <w:t xml:space="preserve">tvořena kritickou literární rešerší. Autorka v této části použila desítky </w:t>
            </w:r>
            <w:r w:rsidR="00F71564">
              <w:rPr>
                <w:rFonts w:cstheme="minorHAnsi"/>
              </w:rPr>
              <w:t>převážně</w:t>
            </w:r>
            <w:r>
              <w:rPr>
                <w:rFonts w:cstheme="minorHAnsi"/>
              </w:rPr>
              <w:t xml:space="preserve"> tuzemských strojů. </w:t>
            </w:r>
            <w:r w:rsidR="00E03A17">
              <w:rPr>
                <w:rFonts w:cstheme="minorHAnsi"/>
              </w:rPr>
              <w:t>Práce se zdroji však mohla být rozmanitější, některé části jsou tvořeny zcela z jednoho zdroje. Formát citací je správný. Avšak v některých částech zcela chybí citace (např. str. 14)</w:t>
            </w:r>
            <w:r>
              <w:rPr>
                <w:rFonts w:cstheme="minorHAnsi"/>
              </w:rPr>
              <w:t>.</w:t>
            </w:r>
            <w:r w:rsidR="006B0D69">
              <w:rPr>
                <w:rFonts w:cstheme="minorHAnsi"/>
              </w:rPr>
              <w:t xml:space="preserve"> Zdroje jsou aktuální.</w:t>
            </w:r>
            <w:r w:rsidR="00FC6964">
              <w:rPr>
                <w:rFonts w:cstheme="minorHAnsi"/>
              </w:rPr>
              <w:t xml:space="preserve"> Práce obsahuje shrnutí teoretické </w:t>
            </w:r>
            <w:r w:rsidR="006E3CAC">
              <w:rPr>
                <w:rFonts w:cstheme="minorHAnsi"/>
              </w:rPr>
              <w:t>části</w:t>
            </w:r>
            <w:r w:rsidR="00FC6964">
              <w:rPr>
                <w:rFonts w:cstheme="minorHAnsi"/>
              </w:rPr>
              <w:t>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7A31B02" w:rsidR="000E094A" w:rsidRDefault="003320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272A3A11" w:rsidR="000E094A" w:rsidRPr="000E094A" w:rsidRDefault="006227EB" w:rsidP="00F7156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je provedena logicky, </w:t>
            </w:r>
            <w:r w:rsidR="00BD68C9">
              <w:rPr>
                <w:rFonts w:cstheme="minorHAnsi"/>
              </w:rPr>
              <w:t>přehledně</w:t>
            </w:r>
            <w:r>
              <w:rPr>
                <w:rFonts w:cstheme="minorHAnsi"/>
              </w:rPr>
              <w:t xml:space="preserve"> a srozumitelně. </w:t>
            </w:r>
            <w:r w:rsidR="00E03A17">
              <w:rPr>
                <w:rFonts w:cstheme="minorHAnsi"/>
              </w:rPr>
              <w:t>Analýza je převážně postavená na kvantitativních výstupech z</w:t>
            </w:r>
            <w:r w:rsidR="00F23746">
              <w:rPr>
                <w:rFonts w:cstheme="minorHAnsi"/>
              </w:rPr>
              <w:t> analytických nástrojů sociálních sítí. Nicméně z pohledu cílů práce jsou takováto data dostačující. Autorka správně umístila SWOT analýzu jako poslední část analytického bloku.</w:t>
            </w:r>
            <w:r w:rsidR="00332000">
              <w:rPr>
                <w:rFonts w:cstheme="minorHAnsi"/>
              </w:rPr>
              <w:t xml:space="preserve">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957E11F" w:rsidR="000E094A" w:rsidRDefault="003320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27F89D33" w:rsidR="000E094A" w:rsidRPr="000E094A" w:rsidRDefault="006227E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 </w:t>
            </w:r>
            <w:r w:rsidR="00BD68C9">
              <w:rPr>
                <w:rFonts w:cstheme="minorHAnsi"/>
              </w:rPr>
              <w:t xml:space="preserve">se </w:t>
            </w:r>
            <w:r w:rsidR="00332000">
              <w:rPr>
                <w:rFonts w:cstheme="minorHAnsi"/>
              </w:rPr>
              <w:t>zabývá využitím sociálních sítí pro zvýšení povědomí o značce. Autorka si správně stanovila cíle projektu a použila vhodné řešení. Riziková, nákladová a časová analýza jsou poměrně stručné. Současně není zcela přesně nabídnuto řešení „efektivnějšího používání“ viz cíle a metody práce.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D833420" w:rsidR="000E094A" w:rsidRDefault="003320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3A35170" w:rsidR="000E094A" w:rsidRPr="000E094A" w:rsidRDefault="00D9365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logicky provázaná, obsahuje správnou terminologii a zdroje jsou citovány dle normy. </w:t>
            </w:r>
            <w:r w:rsidR="00332000">
              <w:rPr>
                <w:rFonts w:cstheme="minorHAnsi"/>
              </w:rPr>
              <w:t>V práci lze nalézt drobné překlepy.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60C4EA6" w:rsidR="009C7318" w:rsidRDefault="00F60FA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736F355C" w:rsidR="00386EEB" w:rsidRPr="000E094A" w:rsidRDefault="007E60AA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koresponduje se zadáním. </w:t>
            </w:r>
            <w:r w:rsidR="00332000">
              <w:rPr>
                <w:rFonts w:cstheme="minorHAnsi"/>
              </w:rPr>
              <w:t xml:space="preserve">Veškeré části jsou logicky provázané a srozumitelné. </w:t>
            </w:r>
            <w:r w:rsidR="00F71564">
              <w:rPr>
                <w:rFonts w:cstheme="minorHAnsi"/>
              </w:rPr>
              <w:t xml:space="preserve">Cíl práce mohl být stanoven lépe. </w:t>
            </w:r>
            <w:r w:rsidR="00332000">
              <w:rPr>
                <w:rFonts w:cstheme="minorHAnsi"/>
              </w:rPr>
              <w:t>I přesto že riziková, nákladová a časová analýza jsou příliš stručné, je navržený projekt zajímavý a použitelný.</w:t>
            </w:r>
            <w:r w:rsidR="00274CA6">
              <w:rPr>
                <w:rFonts w:cstheme="minorHAnsi"/>
              </w:rPr>
              <w:t xml:space="preserve">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2669163C" w:rsidR="009C7318" w:rsidRDefault="00274CA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jaké fázi je nyní implementace vašich návrhů?</w:t>
      </w:r>
    </w:p>
    <w:p w14:paraId="55DA52BC" w14:textId="3650B868" w:rsidR="005C4ACA" w:rsidRDefault="0033200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lze eliminovat slabé stránky a hrozby ve vaší SWOT analýze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E815A9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74CA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74CA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A249568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274CA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4F65AE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74CA6">
            <w:rPr>
              <w:rFonts w:cstheme="minorHAnsi"/>
            </w:rPr>
            <w:t>07.05.2024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144F5B"/>
    <w:rsid w:val="001A20C4"/>
    <w:rsid w:val="001A3F0F"/>
    <w:rsid w:val="001E1FF8"/>
    <w:rsid w:val="0024258E"/>
    <w:rsid w:val="00244FF2"/>
    <w:rsid w:val="00274CA6"/>
    <w:rsid w:val="00282784"/>
    <w:rsid w:val="0029651C"/>
    <w:rsid w:val="002C6352"/>
    <w:rsid w:val="002D6FF7"/>
    <w:rsid w:val="00332000"/>
    <w:rsid w:val="00366C75"/>
    <w:rsid w:val="00386EEB"/>
    <w:rsid w:val="003A2041"/>
    <w:rsid w:val="003E5E2C"/>
    <w:rsid w:val="004D378C"/>
    <w:rsid w:val="00556613"/>
    <w:rsid w:val="005C4ACA"/>
    <w:rsid w:val="006227EB"/>
    <w:rsid w:val="0067082B"/>
    <w:rsid w:val="00694399"/>
    <w:rsid w:val="006B0D69"/>
    <w:rsid w:val="006C4198"/>
    <w:rsid w:val="006E3CAC"/>
    <w:rsid w:val="0073639B"/>
    <w:rsid w:val="007553A6"/>
    <w:rsid w:val="007E60AA"/>
    <w:rsid w:val="007F5237"/>
    <w:rsid w:val="0085398A"/>
    <w:rsid w:val="008B781B"/>
    <w:rsid w:val="008E2072"/>
    <w:rsid w:val="008E6C95"/>
    <w:rsid w:val="009424A9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BD68C9"/>
    <w:rsid w:val="00C02883"/>
    <w:rsid w:val="00CA34A9"/>
    <w:rsid w:val="00CC5272"/>
    <w:rsid w:val="00CD12C3"/>
    <w:rsid w:val="00D93654"/>
    <w:rsid w:val="00DA13C6"/>
    <w:rsid w:val="00DC7D52"/>
    <w:rsid w:val="00E03A17"/>
    <w:rsid w:val="00E22423"/>
    <w:rsid w:val="00E60843"/>
    <w:rsid w:val="00E75F57"/>
    <w:rsid w:val="00EF1720"/>
    <w:rsid w:val="00F11797"/>
    <w:rsid w:val="00F23746"/>
    <w:rsid w:val="00F60FAA"/>
    <w:rsid w:val="00F71564"/>
    <w:rsid w:val="00F80A1A"/>
    <w:rsid w:val="00FC2852"/>
    <w:rsid w:val="00FC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20" ma:contentTypeDescription="Vytvoří nový dokument" ma:contentTypeScope="" ma:versionID="ae61b8e93fb9d91cd6024592f1e16114">
  <xsd:schema xmlns:xsd="http://www.w3.org/2001/XMLSchema" xmlns:xs="http://www.w3.org/2001/XMLSchema" xmlns:p="http://schemas.microsoft.com/office/2006/metadata/properties" xmlns:ns3="3e70ad48-2dbb-4840-854d-17419981058e" xmlns:ns4="b2760fc6-0594-407e-87c6-5506db99eec0" targetNamespace="http://schemas.microsoft.com/office/2006/metadata/properties" ma:root="true" ma:fieldsID="530263ce9bf9df5ea03ea0fd9e9530c3" ns3:_="" ns4:_="">
    <xsd:import namespace="3e70ad48-2dbb-4840-854d-17419981058e"/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Naposledy sdílel(a)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b2760fc6-0594-407e-87c6-5506db99eec0"/>
    <ds:schemaRef ds:uri="3e70ad48-2dbb-4840-854d-17419981058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9A909-7ED9-4EF2-9946-742152BF3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0ad48-2dbb-4840-854d-17419981058e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 Kramoliš</cp:lastModifiedBy>
  <cp:revision>2</cp:revision>
  <cp:lastPrinted>2022-03-14T11:55:00Z</cp:lastPrinted>
  <dcterms:created xsi:type="dcterms:W3CDTF">2024-05-07T10:36:00Z</dcterms:created>
  <dcterms:modified xsi:type="dcterms:W3CDTF">2024-05-07T10:36:00Z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