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AAC21A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362D0">
        <w:rPr>
          <w:rFonts w:asciiTheme="minorHAnsi" w:hAnsiTheme="minorHAnsi" w:cstheme="minorHAnsi"/>
          <w:sz w:val="22"/>
          <w:szCs w:val="22"/>
        </w:rPr>
        <w:t>Bc. Michaela Hurtová</w:t>
      </w:r>
    </w:p>
    <w:p w14:paraId="00D6BB86" w14:textId="67BD22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362D0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23ACD0D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362D0">
        <w:rPr>
          <w:rFonts w:cstheme="minorHAnsi"/>
        </w:rPr>
        <w:t>Ověření účetní závěrky a návrh na zlepšení kontrolních procesů v příspěvkové organizaci</w:t>
      </w:r>
    </w:p>
    <w:p w14:paraId="35028D0F" w14:textId="5AB5CE3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362D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EBEA92" w:rsidR="000E094A" w:rsidRDefault="00106C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0A980A8" w:rsidR="008B781B" w:rsidRPr="000E094A" w:rsidRDefault="00F276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</w:t>
            </w:r>
            <w:r w:rsidR="00516A5F">
              <w:rPr>
                <w:rFonts w:cstheme="minorHAnsi"/>
              </w:rPr>
              <w:t xml:space="preserve">je stanoven v souladu se zadáním práce. </w:t>
            </w:r>
            <w:r w:rsidR="0001675A">
              <w:rPr>
                <w:rFonts w:cstheme="minorHAnsi"/>
              </w:rPr>
              <w:t xml:space="preserve">Metody zvolené ke zpracování práce jsou vhodné k naplnění stanoveného cíle a jsou vhodně popsány. Chybí mi </w:t>
            </w:r>
            <w:r w:rsidR="00106C45">
              <w:rPr>
                <w:rFonts w:cstheme="minorHAnsi"/>
              </w:rPr>
              <w:t>důkladnější popis zdrojů informací ke zpracování zvolených analýz.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0AACB3" w:rsidR="000E094A" w:rsidRDefault="004108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6BC4136" w:rsidR="008B781B" w:rsidRPr="000E094A" w:rsidRDefault="000D58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 teoretické části práce se zaměřuje na </w:t>
            </w:r>
            <w:r w:rsidR="00846398">
              <w:rPr>
                <w:rFonts w:cstheme="minorHAnsi"/>
              </w:rPr>
              <w:t>charakteristiku příspěvkových organizací, účetnictví příspěvkových organizací, průběh auditu a riziko</w:t>
            </w:r>
            <w:r w:rsidR="00844F0B">
              <w:rPr>
                <w:rFonts w:cstheme="minorHAnsi"/>
              </w:rPr>
              <w:t xml:space="preserve">vé položky u účtování příspěvkových organizací. Text práce je logicky řazen. </w:t>
            </w:r>
            <w:r w:rsidR="008B6115">
              <w:rPr>
                <w:rFonts w:cstheme="minorHAnsi"/>
              </w:rPr>
              <w:t>Je zde stanoven odpovídající teoretický základ pro zpracování praktické části práce. Drobné nedostatky spatřuji u uvádění odkazů na zdroje u výčtů s</w:t>
            </w:r>
            <w:r w:rsidR="00410821">
              <w:rPr>
                <w:rFonts w:cstheme="minorHAnsi"/>
              </w:rPr>
              <w:t> </w:t>
            </w:r>
            <w:r w:rsidR="008B6115">
              <w:rPr>
                <w:rFonts w:cstheme="minorHAnsi"/>
              </w:rPr>
              <w:t>odrážkami</w:t>
            </w:r>
            <w:r w:rsidR="00410821">
              <w:rPr>
                <w:rFonts w:cstheme="minorHAnsi"/>
              </w:rPr>
              <w:t xml:space="preserve"> a v průběhu odstavců.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05DE6D" w:rsidR="000E094A" w:rsidRDefault="00A551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29B5067A" w:rsidR="000E094A" w:rsidRDefault="004D36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práce je nejprve představena vybraná příspěvková organizace spojena s krátkou finanční analýzou</w:t>
            </w:r>
            <w:r w:rsidR="00EA6433">
              <w:rPr>
                <w:rFonts w:cstheme="minorHAnsi"/>
              </w:rPr>
              <w:t xml:space="preserve">.  </w:t>
            </w:r>
            <w:r w:rsidR="00303115">
              <w:rPr>
                <w:rFonts w:cstheme="minorHAnsi"/>
              </w:rPr>
              <w:t>Zde bych doporučila důkladnější komentáře zjištěných hodnot.</w:t>
            </w:r>
            <w:r w:rsidR="00ED4911">
              <w:rPr>
                <w:rFonts w:cstheme="minorHAnsi"/>
              </w:rPr>
              <w:t xml:space="preserve"> Následuje provedení analýzy vybraných </w:t>
            </w:r>
            <w:r w:rsidR="00500877">
              <w:rPr>
                <w:rFonts w:cstheme="minorHAnsi"/>
              </w:rPr>
              <w:t>ú</w:t>
            </w:r>
            <w:r w:rsidR="00ED4911">
              <w:rPr>
                <w:rFonts w:cstheme="minorHAnsi"/>
              </w:rPr>
              <w:t>četních položek</w:t>
            </w:r>
            <w:r w:rsidR="00500877">
              <w:rPr>
                <w:rFonts w:cstheme="minorHAnsi"/>
              </w:rPr>
              <w:t xml:space="preserve">. Její součástí je provedení rizikové analýzy, která </w:t>
            </w:r>
            <w:r w:rsidR="00141E64">
              <w:rPr>
                <w:rFonts w:cstheme="minorHAnsi"/>
              </w:rPr>
              <w:t xml:space="preserve">vychází z rozhovoru s hlavní účetní organizace. Uvítala bych důkladnější </w:t>
            </w:r>
            <w:r w:rsidR="00F43453">
              <w:rPr>
                <w:rFonts w:cstheme="minorHAnsi"/>
              </w:rPr>
              <w:t>metodologický popis.</w:t>
            </w:r>
            <w:r w:rsidR="00054F26">
              <w:rPr>
                <w:rFonts w:cstheme="minorHAnsi"/>
              </w:rPr>
              <w:t xml:space="preserve"> </w:t>
            </w:r>
            <w:r w:rsidR="006E7E9B">
              <w:rPr>
                <w:rFonts w:cstheme="minorHAnsi"/>
              </w:rPr>
              <w:t>Kapitola zabývající se ověřením výkazů obsahuje analýzu účetní závěrky za rok 2023</w:t>
            </w:r>
            <w:r w:rsidR="00012CDC">
              <w:rPr>
                <w:rFonts w:cstheme="minorHAnsi"/>
              </w:rPr>
              <w:t xml:space="preserve"> a dále analýzu fondů tvořených účetní jednotkou</w:t>
            </w:r>
            <w:r w:rsidR="00D773AA">
              <w:rPr>
                <w:rFonts w:cstheme="minorHAnsi"/>
              </w:rPr>
              <w:t xml:space="preserve"> a účtování transferů.</w:t>
            </w:r>
            <w:r w:rsidR="00A5517C">
              <w:rPr>
                <w:rFonts w:cstheme="minorHAnsi"/>
              </w:rPr>
              <w:t xml:space="preserve"> Dále se zaměřuje na provádění inventarizace jako na jeden z důležitých kontrolních prvků účetnictví. Samostatná kapitola je pak věnována doplňkové činnosti organizace a rozpočtu.</w:t>
            </w:r>
          </w:p>
          <w:p w14:paraId="627B5321" w14:textId="6EEB0AAA" w:rsidR="000E094A" w:rsidRPr="000E094A" w:rsidRDefault="00A551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Průběh práce je dostatečně popsán.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ADF9A02" w:rsidR="000E094A" w:rsidRDefault="004D09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F0907B5" w:rsidR="000E094A" w:rsidRPr="000E094A" w:rsidRDefault="001016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se zaměřuje na provedení testů spolehlivosti a testů věcné správnosti. Autorka práce tyto testy provádí u </w:t>
            </w:r>
            <w:r w:rsidR="00125C2F">
              <w:rPr>
                <w:rFonts w:cstheme="minorHAnsi"/>
              </w:rPr>
              <w:t xml:space="preserve">vybraných účetních položek a na základě provedených testů a </w:t>
            </w:r>
            <w:r w:rsidR="00AA78C9">
              <w:rPr>
                <w:rFonts w:cstheme="minorHAnsi"/>
              </w:rPr>
              <w:t xml:space="preserve">rozhovorů s hlavní účetní pak navrhuje </w:t>
            </w:r>
            <w:r w:rsidR="005C08EB">
              <w:rPr>
                <w:rFonts w:cstheme="minorHAnsi"/>
              </w:rPr>
              <w:t xml:space="preserve">metodický postup pro pravidelné měsíční kontroly. Návrhy jsou dostatečně odůvodněny a vychází z provedených analýz. </w:t>
            </w:r>
            <w:r w:rsidR="00A009ED">
              <w:rPr>
                <w:rFonts w:cstheme="minorHAnsi"/>
              </w:rPr>
              <w:t xml:space="preserve">Uvítala bych důkladnější popis postupu prací a výběru položek. </w:t>
            </w:r>
            <w:r w:rsidR="005C08EB">
              <w:rPr>
                <w:rFonts w:cstheme="minorHAnsi"/>
              </w:rPr>
              <w:t xml:space="preserve">Dále je navržena také </w:t>
            </w:r>
            <w:r w:rsidR="00B92B14">
              <w:rPr>
                <w:rFonts w:cstheme="minorHAnsi"/>
              </w:rPr>
              <w:t>nová účetní osnova respektující návrhy hlavní účetní organizace a výsledky provedených kontrol.</w:t>
            </w:r>
            <w:r w:rsidR="004D0973">
              <w:rPr>
                <w:rFonts w:cstheme="minorHAnsi"/>
              </w:rPr>
              <w:t xml:space="preserve"> Následně jsou stručně shrnuty přínosy a rizika navrženého metodického postupu.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B8F0EA" w:rsidR="000E094A" w:rsidRDefault="000F2D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0150B64" w:rsidR="000E094A" w:rsidRPr="000E094A" w:rsidRDefault="00A009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hlediska je práce na dobré jazykové i grafické úrovni. Text práce je dobře řazen</w:t>
            </w:r>
            <w:r w:rsidR="000F2D22">
              <w:rPr>
                <w:rFonts w:cstheme="minorHAnsi"/>
              </w:rPr>
              <w:t>. Seznam literatury není zpracován dle stanovené citační normy.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656604" w:rsidR="009C7318" w:rsidRDefault="00DA27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51054E12" w:rsidR="00D6308A" w:rsidRPr="000E094A" w:rsidRDefault="000F2D2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zpracované studentkou </w:t>
            </w:r>
            <w:r w:rsidR="001950A3">
              <w:rPr>
                <w:rFonts w:cstheme="minorHAnsi"/>
              </w:rPr>
              <w:t>mohou být přínosem pro zlepšení kontrolního prostředí příspěvkové organizace</w:t>
            </w:r>
            <w:r w:rsidR="00DA274B">
              <w:rPr>
                <w:rFonts w:cstheme="minorHAnsi"/>
              </w:rPr>
              <w:t>. Respektují potřeby a požadavky organizace a její hlavní účetní</w:t>
            </w:r>
            <w:r w:rsidR="001950A3">
              <w:rPr>
                <w:rFonts w:cstheme="minorHAnsi"/>
              </w:rPr>
              <w:t xml:space="preserve">. Jsou </w:t>
            </w:r>
            <w:r w:rsidR="00812847">
              <w:rPr>
                <w:rFonts w:cstheme="minorHAnsi"/>
              </w:rPr>
              <w:t xml:space="preserve">však </w:t>
            </w:r>
            <w:r w:rsidR="001950A3">
              <w:rPr>
                <w:rFonts w:cstheme="minorHAnsi"/>
              </w:rPr>
              <w:t xml:space="preserve">použitelné i v jiných organizacích.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806A0D9" w:rsidR="009C7318" w:rsidRDefault="00B30BE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Uvádíte, že </w:t>
      </w:r>
      <w:r w:rsidR="000B1DE2">
        <w:rPr>
          <w:rFonts w:cstheme="minorHAnsi"/>
        </w:rPr>
        <w:t>Vámi navržený metodický postup</w:t>
      </w:r>
      <w:r w:rsidR="00883F2A">
        <w:rPr>
          <w:rFonts w:cstheme="minorHAnsi"/>
        </w:rPr>
        <w:t xml:space="preserve"> může zajistit, že hlavní účetní bude účetní práce zastřešovat a ostatní </w:t>
      </w:r>
      <w:r w:rsidR="000C6CBE">
        <w:rPr>
          <w:rFonts w:cstheme="minorHAnsi"/>
        </w:rPr>
        <w:t xml:space="preserve">účetní a ekonomičtí pracovníci budou potřebné doklady </w:t>
      </w:r>
      <w:r w:rsidR="00EA709E">
        <w:rPr>
          <w:rFonts w:cstheme="minorHAnsi"/>
        </w:rPr>
        <w:t>poskytovat správně a včas. Kolik je tedy dalších účetních a ekonomických pracovníků?</w:t>
      </w:r>
    </w:p>
    <w:p w14:paraId="3128B4D1" w14:textId="091CBC3D" w:rsidR="0085398A" w:rsidRPr="00EA709E" w:rsidRDefault="001F147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A709E">
        <w:rPr>
          <w:rFonts w:cstheme="minorHAnsi"/>
        </w:rPr>
        <w:t>Bude zavedena do praxe Vámi navržená směrná účtová osnova?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612CFE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362D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362D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D9468A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62D0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CDC"/>
    <w:rsid w:val="0001675A"/>
    <w:rsid w:val="00054F26"/>
    <w:rsid w:val="000B1DE2"/>
    <w:rsid w:val="000C0458"/>
    <w:rsid w:val="000C6CBE"/>
    <w:rsid w:val="000D582A"/>
    <w:rsid w:val="000E094A"/>
    <w:rsid w:val="000F2D22"/>
    <w:rsid w:val="0010160B"/>
    <w:rsid w:val="00106C45"/>
    <w:rsid w:val="00125C2F"/>
    <w:rsid w:val="00141E64"/>
    <w:rsid w:val="00144F5B"/>
    <w:rsid w:val="001950A3"/>
    <w:rsid w:val="001F1474"/>
    <w:rsid w:val="0024258E"/>
    <w:rsid w:val="0029651C"/>
    <w:rsid w:val="002C5ED6"/>
    <w:rsid w:val="00303115"/>
    <w:rsid w:val="00313A68"/>
    <w:rsid w:val="003C7E53"/>
    <w:rsid w:val="00410821"/>
    <w:rsid w:val="004D0973"/>
    <w:rsid w:val="004D3682"/>
    <w:rsid w:val="004D378C"/>
    <w:rsid w:val="00500877"/>
    <w:rsid w:val="00516A5F"/>
    <w:rsid w:val="00585334"/>
    <w:rsid w:val="005C08EB"/>
    <w:rsid w:val="005C4ACA"/>
    <w:rsid w:val="00600AD5"/>
    <w:rsid w:val="0067082B"/>
    <w:rsid w:val="00694399"/>
    <w:rsid w:val="006E7E9B"/>
    <w:rsid w:val="0073639B"/>
    <w:rsid w:val="007539AC"/>
    <w:rsid w:val="007553A6"/>
    <w:rsid w:val="007E17F3"/>
    <w:rsid w:val="00812847"/>
    <w:rsid w:val="00844F0B"/>
    <w:rsid w:val="00846398"/>
    <w:rsid w:val="0085398A"/>
    <w:rsid w:val="00881BA1"/>
    <w:rsid w:val="00883F2A"/>
    <w:rsid w:val="008B6115"/>
    <w:rsid w:val="008B781B"/>
    <w:rsid w:val="008E2072"/>
    <w:rsid w:val="00965DC3"/>
    <w:rsid w:val="00974EA2"/>
    <w:rsid w:val="00987B93"/>
    <w:rsid w:val="009C322A"/>
    <w:rsid w:val="009C7318"/>
    <w:rsid w:val="00A009ED"/>
    <w:rsid w:val="00A40E93"/>
    <w:rsid w:val="00A5517C"/>
    <w:rsid w:val="00A7527E"/>
    <w:rsid w:val="00AA78C9"/>
    <w:rsid w:val="00B14451"/>
    <w:rsid w:val="00B30BEB"/>
    <w:rsid w:val="00B92B14"/>
    <w:rsid w:val="00BA16DD"/>
    <w:rsid w:val="00CA34A9"/>
    <w:rsid w:val="00CD12C3"/>
    <w:rsid w:val="00D362D0"/>
    <w:rsid w:val="00D6308A"/>
    <w:rsid w:val="00D773AA"/>
    <w:rsid w:val="00DA274B"/>
    <w:rsid w:val="00DC7D52"/>
    <w:rsid w:val="00E22423"/>
    <w:rsid w:val="00EA6433"/>
    <w:rsid w:val="00EA709E"/>
    <w:rsid w:val="00ED4911"/>
    <w:rsid w:val="00EF1720"/>
    <w:rsid w:val="00F276A9"/>
    <w:rsid w:val="00F4345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50</cp:revision>
  <cp:lastPrinted>2022-03-14T11:55:00Z</cp:lastPrinted>
  <dcterms:created xsi:type="dcterms:W3CDTF">2022-03-14T14:36:00Z</dcterms:created>
  <dcterms:modified xsi:type="dcterms:W3CDTF">2024-05-17T12:31:00Z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