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1704CDF0"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3A5A41" w:rsidRPr="000A7C26">
        <w:rPr>
          <w:b/>
          <w:sz w:val="28"/>
          <w:szCs w:val="28"/>
        </w:rPr>
        <w:t>diplomové</w:t>
      </w:r>
      <w:r w:rsidRPr="000A7C26">
        <w:rPr>
          <w:b/>
          <w:sz w:val="28"/>
          <w:szCs w:val="28"/>
        </w:rPr>
        <w:t xml:space="preserve"> práce – </w:t>
      </w:r>
      <w:r w:rsidR="00F74CF3">
        <w:rPr>
          <w:b/>
          <w:sz w:val="28"/>
          <w:szCs w:val="28"/>
        </w:rPr>
        <w:t>teoretická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4CF0C657" w:rsidR="00EF706C" w:rsidRPr="005A4D36" w:rsidRDefault="00BF5D80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>. Sabina Fusková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20BB2336" w:rsidR="009571C4" w:rsidRPr="005A4D36" w:rsidRDefault="00BF5D8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42DCEFAA" w:rsidR="00EF706C" w:rsidRPr="005A4D36" w:rsidRDefault="00BF5D8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Produktový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52F7680D" w:rsidR="00EF706C" w:rsidRPr="005A4D36" w:rsidRDefault="00BF5D80" w:rsidP="005A4D3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412B360F" w:rsidR="00EF706C" w:rsidRPr="005A4D36" w:rsidRDefault="00BF5D8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0220C097" w:rsidR="00EF706C" w:rsidRPr="005A4D36" w:rsidRDefault="00BF5D8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Exteriérový mobiliář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26838ED0" w:rsidR="00821E96" w:rsidRPr="005A4D36" w:rsidRDefault="00171B25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bookmarkStart w:id="0" w:name="_GoBack"/>
            <w:bookmarkEnd w:id="0"/>
            <w:r w:rsidR="00BF5D80">
              <w:rPr>
                <w:b/>
                <w:szCs w:val="24"/>
              </w:rPr>
              <w:t>oc. M.A. Vladimír Kovařík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171EE496" w14:textId="1206CF19" w:rsidR="00EF706C" w:rsidRDefault="00123111" w:rsidP="00981BE8">
      <w:pPr>
        <w:spacing w:after="0"/>
        <w:rPr>
          <w:szCs w:val="24"/>
        </w:rPr>
      </w:pPr>
      <w:r>
        <w:rPr>
          <w:szCs w:val="24"/>
        </w:rPr>
        <w:t>Teoretická část diplomové práce je poměrně obsáhlá a logicky strukturovaná, je rozdělen</w:t>
      </w:r>
      <w:r w:rsidR="000E232F">
        <w:rPr>
          <w:szCs w:val="24"/>
        </w:rPr>
        <w:t>a</w:t>
      </w:r>
      <w:r>
        <w:rPr>
          <w:szCs w:val="24"/>
        </w:rPr>
        <w:t xml:space="preserve"> </w:t>
      </w:r>
      <w:r w:rsidR="0079749D">
        <w:rPr>
          <w:szCs w:val="24"/>
        </w:rPr>
        <w:br/>
      </w:r>
      <w:r>
        <w:rPr>
          <w:szCs w:val="24"/>
        </w:rPr>
        <w:t xml:space="preserve">do devíti kapitol, které obsahují informace vztahující se k diplomantkou zvolenému tématu </w:t>
      </w:r>
      <w:r w:rsidR="0079749D">
        <w:rPr>
          <w:szCs w:val="24"/>
        </w:rPr>
        <w:br/>
      </w:r>
      <w:r>
        <w:rPr>
          <w:szCs w:val="24"/>
        </w:rPr>
        <w:t>a tím je „exteriérový mobiliář“.</w:t>
      </w:r>
    </w:p>
    <w:p w14:paraId="2D784E62" w14:textId="7B63DE3D" w:rsidR="004E7552" w:rsidRDefault="004E7552" w:rsidP="00981BE8">
      <w:pPr>
        <w:spacing w:after="0"/>
        <w:rPr>
          <w:szCs w:val="24"/>
        </w:rPr>
      </w:pPr>
    </w:p>
    <w:p w14:paraId="4151C5CB" w14:textId="3F40557C" w:rsidR="004E7552" w:rsidRDefault="004E7552" w:rsidP="00981BE8">
      <w:pPr>
        <w:spacing w:after="0"/>
        <w:rPr>
          <w:szCs w:val="24"/>
        </w:rPr>
      </w:pPr>
      <w:r>
        <w:rPr>
          <w:szCs w:val="24"/>
        </w:rPr>
        <w:t xml:space="preserve">Rešerše stávajícího stavu se omezuje více méně na výčet </w:t>
      </w:r>
      <w:r w:rsidR="00A81559">
        <w:rPr>
          <w:szCs w:val="24"/>
        </w:rPr>
        <w:t xml:space="preserve">prvků, které jsou v portfoliu zvolených producentů </w:t>
      </w:r>
      <w:r>
        <w:rPr>
          <w:szCs w:val="24"/>
        </w:rPr>
        <w:t>a</w:t>
      </w:r>
      <w:r w:rsidR="00A81559">
        <w:rPr>
          <w:szCs w:val="24"/>
        </w:rPr>
        <w:t xml:space="preserve"> jsou doplněny</w:t>
      </w:r>
      <w:r>
        <w:rPr>
          <w:szCs w:val="24"/>
        </w:rPr>
        <w:t xml:space="preserve"> ilustrace</w:t>
      </w:r>
      <w:r w:rsidR="00A81559">
        <w:rPr>
          <w:szCs w:val="24"/>
        </w:rPr>
        <w:t xml:space="preserve">mi květináčů, resp. květináčů kombinovaných s lavičkou. </w:t>
      </w:r>
      <w:r>
        <w:rPr>
          <w:szCs w:val="24"/>
        </w:rPr>
        <w:t xml:space="preserve"> </w:t>
      </w:r>
    </w:p>
    <w:p w14:paraId="2313A4A8" w14:textId="335CA733" w:rsidR="004E7552" w:rsidRDefault="004E7552" w:rsidP="00981BE8">
      <w:pPr>
        <w:spacing w:after="0"/>
        <w:rPr>
          <w:szCs w:val="24"/>
        </w:rPr>
      </w:pPr>
    </w:p>
    <w:p w14:paraId="4CB5D613" w14:textId="3E1BF4BE" w:rsidR="00A81559" w:rsidRDefault="00A81559" w:rsidP="00A81559">
      <w:pPr>
        <w:spacing w:after="0"/>
        <w:rPr>
          <w:szCs w:val="24"/>
        </w:rPr>
      </w:pPr>
      <w:r>
        <w:rPr>
          <w:szCs w:val="24"/>
        </w:rPr>
        <w:t>Vzhledem k faktu, že diplomantka opakovaně používá termín</w:t>
      </w:r>
      <w:r w:rsidRPr="00981BE8">
        <w:rPr>
          <w:szCs w:val="24"/>
        </w:rPr>
        <w:t xml:space="preserve"> </w:t>
      </w:r>
      <w:r>
        <w:rPr>
          <w:szCs w:val="24"/>
        </w:rPr>
        <w:t>„</w:t>
      </w:r>
      <w:r w:rsidRPr="00981BE8">
        <w:rPr>
          <w:szCs w:val="24"/>
        </w:rPr>
        <w:t>udržitelnost</w:t>
      </w:r>
      <w:r>
        <w:rPr>
          <w:szCs w:val="24"/>
        </w:rPr>
        <w:t>“, bych očekával hlubší vhled do zmiňované problematiky, např. výčet alternativních „udržitelných“ materiálů, by měl být</w:t>
      </w:r>
      <w:r w:rsidR="00FE373F">
        <w:rPr>
          <w:szCs w:val="24"/>
        </w:rPr>
        <w:t xml:space="preserve"> </w:t>
      </w:r>
      <w:r w:rsidR="00A56F34">
        <w:rPr>
          <w:szCs w:val="24"/>
        </w:rPr>
        <w:t>obsáhlej</w:t>
      </w:r>
      <w:r>
        <w:rPr>
          <w:szCs w:val="24"/>
        </w:rPr>
        <w:t>ší</w:t>
      </w:r>
      <w:r w:rsidR="00BE2C7D">
        <w:rPr>
          <w:szCs w:val="24"/>
        </w:rPr>
        <w:t xml:space="preserve"> </w:t>
      </w:r>
      <w:r>
        <w:rPr>
          <w:szCs w:val="24"/>
        </w:rPr>
        <w:t xml:space="preserve">než zmínka o </w:t>
      </w:r>
      <w:r w:rsidRPr="00981BE8">
        <w:rPr>
          <w:szCs w:val="24"/>
        </w:rPr>
        <w:t>jed</w:t>
      </w:r>
      <w:r>
        <w:rPr>
          <w:szCs w:val="24"/>
        </w:rPr>
        <w:t>iném</w:t>
      </w:r>
      <w:r w:rsidRPr="00981BE8">
        <w:rPr>
          <w:szCs w:val="24"/>
        </w:rPr>
        <w:t xml:space="preserve"> materiál</w:t>
      </w:r>
      <w:r>
        <w:rPr>
          <w:szCs w:val="24"/>
        </w:rPr>
        <w:t xml:space="preserve">u, kterým je </w:t>
      </w:r>
      <w:proofErr w:type="spellStart"/>
      <w:r w:rsidRPr="00981BE8">
        <w:rPr>
          <w:szCs w:val="24"/>
        </w:rPr>
        <w:t>Resysta</w:t>
      </w:r>
      <w:proofErr w:type="spellEnd"/>
      <w:r w:rsidRPr="00981BE8">
        <w:rPr>
          <w:szCs w:val="24"/>
        </w:rPr>
        <w:t>.</w:t>
      </w:r>
    </w:p>
    <w:p w14:paraId="04871178" w14:textId="77777777" w:rsidR="00A81559" w:rsidRDefault="00A81559" w:rsidP="00981BE8">
      <w:pPr>
        <w:spacing w:after="0"/>
        <w:rPr>
          <w:szCs w:val="24"/>
        </w:rPr>
      </w:pPr>
    </w:p>
    <w:p w14:paraId="67D63888" w14:textId="2A43BD03" w:rsidR="00981BE8" w:rsidRDefault="00981BE8" w:rsidP="00981BE8">
      <w:pPr>
        <w:spacing w:after="0"/>
        <w:rPr>
          <w:szCs w:val="24"/>
        </w:rPr>
      </w:pPr>
      <w:r w:rsidRPr="00981BE8">
        <w:rPr>
          <w:szCs w:val="24"/>
        </w:rPr>
        <w:t xml:space="preserve">V práci postrádám </w:t>
      </w:r>
      <w:r w:rsidR="00BE2C7D">
        <w:rPr>
          <w:szCs w:val="24"/>
        </w:rPr>
        <w:t xml:space="preserve">více </w:t>
      </w:r>
      <w:r w:rsidRPr="00981BE8">
        <w:rPr>
          <w:szCs w:val="24"/>
        </w:rPr>
        <w:t>informac</w:t>
      </w:r>
      <w:r w:rsidR="00BE2C7D">
        <w:rPr>
          <w:szCs w:val="24"/>
        </w:rPr>
        <w:t>í</w:t>
      </w:r>
      <w:r w:rsidRPr="00981BE8">
        <w:rPr>
          <w:szCs w:val="24"/>
        </w:rPr>
        <w:t xml:space="preserve"> </w:t>
      </w:r>
      <w:r>
        <w:rPr>
          <w:szCs w:val="24"/>
        </w:rPr>
        <w:t xml:space="preserve">o stávajícím stavu poznání ve zkoumané problematice, </w:t>
      </w:r>
      <w:r w:rsidR="0079749D">
        <w:rPr>
          <w:szCs w:val="24"/>
        </w:rPr>
        <w:br/>
      </w:r>
      <w:r>
        <w:rPr>
          <w:szCs w:val="24"/>
        </w:rPr>
        <w:t xml:space="preserve">resp. zmínku/y směřující k možnostem, které nabízejí </w:t>
      </w:r>
      <w:r w:rsidRPr="00981BE8">
        <w:rPr>
          <w:szCs w:val="24"/>
        </w:rPr>
        <w:t xml:space="preserve">nové </w:t>
      </w:r>
      <w:r w:rsidR="00BE2C7D">
        <w:rPr>
          <w:szCs w:val="24"/>
        </w:rPr>
        <w:t xml:space="preserve">materiály a </w:t>
      </w:r>
      <w:r w:rsidRPr="00981BE8">
        <w:rPr>
          <w:szCs w:val="24"/>
        </w:rPr>
        <w:t>technologie</w:t>
      </w:r>
      <w:r w:rsidR="00BE2C7D">
        <w:rPr>
          <w:szCs w:val="24"/>
        </w:rPr>
        <w:t>.</w:t>
      </w:r>
      <w:r>
        <w:rPr>
          <w:szCs w:val="24"/>
        </w:rPr>
        <w:t xml:space="preserve"> </w:t>
      </w:r>
    </w:p>
    <w:p w14:paraId="0F2654FA" w14:textId="4C96B471" w:rsidR="004E7552" w:rsidRDefault="004E7552" w:rsidP="004E7552">
      <w:pPr>
        <w:spacing w:after="0"/>
        <w:rPr>
          <w:szCs w:val="24"/>
        </w:rPr>
      </w:pPr>
    </w:p>
    <w:p w14:paraId="21A777BD" w14:textId="0A12D124" w:rsidR="00D1386C" w:rsidRDefault="004E7552" w:rsidP="00A81559">
      <w:pPr>
        <w:spacing w:after="0"/>
        <w:rPr>
          <w:szCs w:val="24"/>
        </w:rPr>
      </w:pPr>
      <w:r>
        <w:rPr>
          <w:szCs w:val="24"/>
        </w:rPr>
        <w:t>Diplomantka se spokojuje se shromážděním informací, které ve více případech interpretuje chybně</w:t>
      </w:r>
      <w:r w:rsidR="00A81559">
        <w:rPr>
          <w:szCs w:val="24"/>
        </w:rPr>
        <w:t xml:space="preserve">, čehož důkazem jsou </w:t>
      </w:r>
      <w:r w:rsidR="00601EED">
        <w:rPr>
          <w:szCs w:val="24"/>
        </w:rPr>
        <w:t xml:space="preserve">níže uvedené </w:t>
      </w:r>
      <w:r w:rsidR="00A81559">
        <w:rPr>
          <w:szCs w:val="24"/>
        </w:rPr>
        <w:t>nedostatky:</w:t>
      </w:r>
    </w:p>
    <w:p w14:paraId="69B2FC2F" w14:textId="77777777" w:rsidR="00D1386C" w:rsidRDefault="00D1386C" w:rsidP="00981BE8">
      <w:pPr>
        <w:spacing w:after="0"/>
        <w:rPr>
          <w:szCs w:val="24"/>
        </w:rPr>
      </w:pPr>
    </w:p>
    <w:p w14:paraId="2AB93765" w14:textId="57E936B6" w:rsidR="00B01B4C" w:rsidRDefault="00B01B4C" w:rsidP="00981BE8">
      <w:pPr>
        <w:spacing w:after="0"/>
        <w:rPr>
          <w:szCs w:val="24"/>
        </w:rPr>
      </w:pPr>
      <w:r>
        <w:rPr>
          <w:szCs w:val="24"/>
        </w:rPr>
        <w:t xml:space="preserve">a) </w:t>
      </w:r>
      <w:r w:rsidR="005746CF">
        <w:rPr>
          <w:szCs w:val="24"/>
        </w:rPr>
        <w:t xml:space="preserve">používání </w:t>
      </w:r>
      <w:r w:rsidR="00123111">
        <w:rPr>
          <w:szCs w:val="24"/>
        </w:rPr>
        <w:t>nepřesnost</w:t>
      </w:r>
      <w:r w:rsidR="00D1386C">
        <w:rPr>
          <w:szCs w:val="24"/>
        </w:rPr>
        <w:t>i</w:t>
      </w:r>
      <w:r w:rsidR="00123111">
        <w:rPr>
          <w:szCs w:val="24"/>
        </w:rPr>
        <w:t xml:space="preserve"> </w:t>
      </w:r>
      <w:r w:rsidR="0066503E">
        <w:rPr>
          <w:szCs w:val="24"/>
        </w:rPr>
        <w:t>(str.</w:t>
      </w:r>
      <w:r w:rsidR="00AC768C">
        <w:rPr>
          <w:szCs w:val="24"/>
        </w:rPr>
        <w:t xml:space="preserve"> </w:t>
      </w:r>
      <w:r w:rsidR="0066503E">
        <w:rPr>
          <w:szCs w:val="24"/>
        </w:rPr>
        <w:t>12) terakota je druh keramiky</w:t>
      </w:r>
      <w:r w:rsidR="00D1386C">
        <w:rPr>
          <w:szCs w:val="24"/>
        </w:rPr>
        <w:t>,</w:t>
      </w:r>
      <w:r w:rsidR="0066503E">
        <w:rPr>
          <w:szCs w:val="24"/>
        </w:rPr>
        <w:t xml:space="preserve"> a ne </w:t>
      </w:r>
      <w:r w:rsidR="0066503E" w:rsidRPr="00DE333E">
        <w:rPr>
          <w:i/>
          <w:iCs/>
          <w:szCs w:val="24"/>
        </w:rPr>
        <w:t>pevné hlíny</w:t>
      </w:r>
      <w:r w:rsidR="0066503E">
        <w:rPr>
          <w:szCs w:val="24"/>
        </w:rPr>
        <w:t xml:space="preserve">. </w:t>
      </w:r>
    </w:p>
    <w:p w14:paraId="4BC49496" w14:textId="77777777" w:rsidR="00B01B4C" w:rsidRDefault="00B01B4C" w:rsidP="00981BE8">
      <w:pPr>
        <w:spacing w:after="0"/>
        <w:rPr>
          <w:szCs w:val="24"/>
        </w:rPr>
      </w:pPr>
    </w:p>
    <w:p w14:paraId="4096D109" w14:textId="3758414C" w:rsidR="0066503E" w:rsidRDefault="00B01B4C" w:rsidP="00981BE8">
      <w:pPr>
        <w:spacing w:after="0"/>
        <w:rPr>
          <w:szCs w:val="24"/>
        </w:rPr>
      </w:pPr>
      <w:r>
        <w:rPr>
          <w:szCs w:val="24"/>
        </w:rPr>
        <w:t xml:space="preserve">b) </w:t>
      </w:r>
      <w:r w:rsidR="005746CF">
        <w:rPr>
          <w:szCs w:val="24"/>
        </w:rPr>
        <w:t xml:space="preserve">používání </w:t>
      </w:r>
      <w:r w:rsidR="00A81559">
        <w:rPr>
          <w:szCs w:val="24"/>
        </w:rPr>
        <w:t xml:space="preserve">různě formulovaných </w:t>
      </w:r>
      <w:r w:rsidR="0066503E">
        <w:rPr>
          <w:szCs w:val="24"/>
        </w:rPr>
        <w:t>text</w:t>
      </w:r>
      <w:r w:rsidR="00A81559">
        <w:rPr>
          <w:szCs w:val="24"/>
        </w:rPr>
        <w:t>ů</w:t>
      </w:r>
      <w:r w:rsidR="0066503E">
        <w:rPr>
          <w:szCs w:val="24"/>
        </w:rPr>
        <w:t xml:space="preserve"> stejného</w:t>
      </w:r>
      <w:r w:rsidR="00A81559">
        <w:rPr>
          <w:szCs w:val="24"/>
        </w:rPr>
        <w:t xml:space="preserve"> </w:t>
      </w:r>
      <w:r w:rsidR="0066503E">
        <w:rPr>
          <w:szCs w:val="24"/>
        </w:rPr>
        <w:t>významu</w:t>
      </w:r>
      <w:r w:rsidR="00D1386C">
        <w:rPr>
          <w:szCs w:val="24"/>
        </w:rPr>
        <w:t>,</w:t>
      </w:r>
      <w:r w:rsidR="0066503E">
        <w:rPr>
          <w:szCs w:val="24"/>
        </w:rPr>
        <w:t xml:space="preserve"> </w:t>
      </w:r>
      <w:r w:rsidR="00D1386C">
        <w:rPr>
          <w:szCs w:val="24"/>
        </w:rPr>
        <w:t>(s</w:t>
      </w:r>
      <w:r w:rsidR="0066503E">
        <w:rPr>
          <w:szCs w:val="24"/>
        </w:rPr>
        <w:t>tr. 22</w:t>
      </w:r>
      <w:r w:rsidR="00AC768C">
        <w:rPr>
          <w:szCs w:val="24"/>
        </w:rPr>
        <w:t>)</w:t>
      </w:r>
    </w:p>
    <w:p w14:paraId="4EF5BA14" w14:textId="09DCC9F1" w:rsidR="00B01B4C" w:rsidRDefault="00B01B4C" w:rsidP="00981BE8">
      <w:pPr>
        <w:spacing w:after="0"/>
        <w:rPr>
          <w:szCs w:val="24"/>
        </w:rPr>
      </w:pPr>
      <w:r>
        <w:rPr>
          <w:szCs w:val="24"/>
        </w:rPr>
        <w:t xml:space="preserve">přičemž jejich výpovědní hodnota je </w:t>
      </w:r>
      <w:r w:rsidR="00A81559">
        <w:rPr>
          <w:szCs w:val="24"/>
        </w:rPr>
        <w:t>diskutabilní</w:t>
      </w:r>
    </w:p>
    <w:p w14:paraId="702E0BB0" w14:textId="31835E8B" w:rsidR="0066503E" w:rsidRDefault="0066503E" w:rsidP="00981BE8">
      <w:pPr>
        <w:spacing w:after="0"/>
        <w:rPr>
          <w:szCs w:val="24"/>
        </w:rPr>
      </w:pPr>
    </w:p>
    <w:p w14:paraId="17CEBADD" w14:textId="72B445F3" w:rsidR="0066503E" w:rsidRPr="00DE333E" w:rsidRDefault="005746CF" w:rsidP="00981BE8">
      <w:pPr>
        <w:spacing w:after="0"/>
        <w:rPr>
          <w:i/>
          <w:iCs/>
          <w:szCs w:val="24"/>
        </w:rPr>
      </w:pPr>
      <w:r w:rsidRPr="00DE333E">
        <w:rPr>
          <w:i/>
          <w:iCs/>
          <w:szCs w:val="24"/>
        </w:rPr>
        <w:t>„</w:t>
      </w:r>
      <w:r w:rsidR="0066503E" w:rsidRPr="00DE333E">
        <w:rPr>
          <w:i/>
          <w:iCs/>
          <w:szCs w:val="24"/>
        </w:rPr>
        <w:t>Za téměř dvě desetiletí se tato tradice vyvinula do složitějších ornamentálních vzorů</w:t>
      </w:r>
      <w:r w:rsidR="00B01B4C" w:rsidRPr="00DE333E">
        <w:rPr>
          <w:i/>
          <w:iCs/>
          <w:szCs w:val="24"/>
        </w:rPr>
        <w:t xml:space="preserve">, které jsou možná charakteristické pro digitální věk. Tyto tvary mohou v závislosti na zásahu sahat od vysoce figurativních vzorů až po abstraktní </w:t>
      </w:r>
      <w:proofErr w:type="gramStart"/>
      <w:r w:rsidR="00B01B4C" w:rsidRPr="00DE333E">
        <w:rPr>
          <w:i/>
          <w:iCs/>
          <w:szCs w:val="24"/>
        </w:rPr>
        <w:t>evokace….</w:t>
      </w:r>
      <w:proofErr w:type="gramEnd"/>
      <w:r w:rsidRPr="00DE333E">
        <w:rPr>
          <w:i/>
          <w:iCs/>
          <w:szCs w:val="24"/>
        </w:rPr>
        <w:t>“</w:t>
      </w:r>
    </w:p>
    <w:p w14:paraId="095FF18E" w14:textId="77777777" w:rsidR="00B01B4C" w:rsidRDefault="00B01B4C" w:rsidP="00981BE8">
      <w:pPr>
        <w:spacing w:after="0"/>
        <w:rPr>
          <w:szCs w:val="24"/>
        </w:rPr>
      </w:pPr>
    </w:p>
    <w:p w14:paraId="19E982B9" w14:textId="4BD3D3B1" w:rsidR="00B01B4C" w:rsidRDefault="00B01B4C" w:rsidP="00981BE8">
      <w:pPr>
        <w:spacing w:after="0"/>
        <w:rPr>
          <w:szCs w:val="24"/>
        </w:rPr>
      </w:pPr>
      <w:r>
        <w:rPr>
          <w:szCs w:val="24"/>
        </w:rPr>
        <w:t>o několik řádek dále se dočteme</w:t>
      </w:r>
    </w:p>
    <w:p w14:paraId="186D0160" w14:textId="28DA6BB6" w:rsidR="00B01B4C" w:rsidRDefault="00B01B4C" w:rsidP="00981BE8">
      <w:pPr>
        <w:spacing w:after="0"/>
        <w:rPr>
          <w:szCs w:val="24"/>
        </w:rPr>
      </w:pPr>
    </w:p>
    <w:p w14:paraId="5E62E28F" w14:textId="34A1544C" w:rsidR="00B01B4C" w:rsidRPr="00DE333E" w:rsidRDefault="005746CF" w:rsidP="00981BE8">
      <w:pPr>
        <w:spacing w:after="0"/>
        <w:rPr>
          <w:i/>
          <w:iCs/>
          <w:szCs w:val="24"/>
        </w:rPr>
      </w:pPr>
      <w:r w:rsidRPr="00DE333E">
        <w:rPr>
          <w:i/>
          <w:iCs/>
          <w:szCs w:val="24"/>
        </w:rPr>
        <w:t>„</w:t>
      </w:r>
      <w:r w:rsidR="00B01B4C" w:rsidRPr="00DE333E">
        <w:rPr>
          <w:i/>
          <w:iCs/>
          <w:szCs w:val="24"/>
        </w:rPr>
        <w:t>Tato tradice se v posledních dvou desetiletích rozvinula do složitějších ornamentálních vzorů, které odrážejí charakteristické rysy digitálního věku. Tyto vzory</w:t>
      </w:r>
      <w:r w:rsidR="00D1386C" w:rsidRPr="00DE333E">
        <w:rPr>
          <w:i/>
          <w:iCs/>
          <w:szCs w:val="24"/>
        </w:rPr>
        <w:t xml:space="preserve"> </w:t>
      </w:r>
      <w:r w:rsidR="00B01B4C" w:rsidRPr="00DE333E">
        <w:rPr>
          <w:i/>
          <w:iCs/>
          <w:szCs w:val="24"/>
        </w:rPr>
        <w:t>se pohybují na škále od vysoce figurativních zobrazení až po abst</w:t>
      </w:r>
      <w:r w:rsidR="00D1386C" w:rsidRPr="00DE333E">
        <w:rPr>
          <w:i/>
          <w:iCs/>
          <w:szCs w:val="24"/>
        </w:rPr>
        <w:t xml:space="preserve">raktnější evokace, a to v závislosti na záměru designéra a specifickém </w:t>
      </w:r>
      <w:proofErr w:type="gramStart"/>
      <w:r w:rsidR="00D1386C" w:rsidRPr="00DE333E">
        <w:rPr>
          <w:i/>
          <w:iCs/>
          <w:szCs w:val="24"/>
        </w:rPr>
        <w:t>kontextu….</w:t>
      </w:r>
      <w:proofErr w:type="gramEnd"/>
      <w:r w:rsidRPr="00DE333E">
        <w:rPr>
          <w:i/>
          <w:iCs/>
          <w:szCs w:val="24"/>
        </w:rPr>
        <w:t>“</w:t>
      </w:r>
    </w:p>
    <w:p w14:paraId="481592D6" w14:textId="7EAEEB50" w:rsidR="00D1386C" w:rsidRDefault="00D1386C" w:rsidP="00981BE8">
      <w:pPr>
        <w:spacing w:after="0"/>
        <w:rPr>
          <w:szCs w:val="24"/>
        </w:rPr>
      </w:pPr>
    </w:p>
    <w:p w14:paraId="17865885" w14:textId="47608489" w:rsidR="00D1386C" w:rsidRDefault="00D1386C" w:rsidP="00981BE8">
      <w:pPr>
        <w:spacing w:after="0"/>
        <w:rPr>
          <w:szCs w:val="24"/>
          <w:vertAlign w:val="superscript"/>
        </w:rPr>
      </w:pPr>
      <w:r>
        <w:rPr>
          <w:szCs w:val="24"/>
        </w:rPr>
        <w:t xml:space="preserve">c) používání různých jednotek k vyjádření stejné veličiny (str. 25) u měkkého dřeva je tvrdost uváděna v </w:t>
      </w:r>
      <w:proofErr w:type="spellStart"/>
      <w:r w:rsidRPr="00DE333E">
        <w:rPr>
          <w:i/>
          <w:iCs/>
          <w:szCs w:val="24"/>
        </w:rPr>
        <w:t>MPa</w:t>
      </w:r>
      <w:proofErr w:type="spellEnd"/>
      <w:r>
        <w:rPr>
          <w:szCs w:val="24"/>
        </w:rPr>
        <w:t xml:space="preserve"> u tvrdého stejná veličin</w:t>
      </w:r>
      <w:r w:rsidR="00DE333E">
        <w:rPr>
          <w:szCs w:val="24"/>
        </w:rPr>
        <w:t>a</w:t>
      </w:r>
      <w:r>
        <w:rPr>
          <w:szCs w:val="24"/>
        </w:rPr>
        <w:t xml:space="preserve"> v </w:t>
      </w:r>
      <w:r w:rsidRPr="00DE333E">
        <w:rPr>
          <w:i/>
          <w:iCs/>
          <w:szCs w:val="24"/>
        </w:rPr>
        <w:t>kg/cm</w:t>
      </w:r>
      <w:r w:rsidRPr="00DE333E">
        <w:rPr>
          <w:i/>
          <w:iCs/>
          <w:szCs w:val="24"/>
          <w:vertAlign w:val="superscript"/>
        </w:rPr>
        <w:t>2</w:t>
      </w:r>
    </w:p>
    <w:p w14:paraId="613A1CDF" w14:textId="0D727EB7" w:rsidR="00D1386C" w:rsidRDefault="00D1386C" w:rsidP="00981BE8">
      <w:pPr>
        <w:spacing w:after="0"/>
        <w:rPr>
          <w:szCs w:val="24"/>
          <w:vertAlign w:val="superscript"/>
        </w:rPr>
      </w:pPr>
    </w:p>
    <w:p w14:paraId="7C73F4F0" w14:textId="4FCDC76A" w:rsidR="00D1386C" w:rsidRDefault="00D1386C" w:rsidP="00981BE8">
      <w:pPr>
        <w:spacing w:after="0"/>
        <w:rPr>
          <w:szCs w:val="24"/>
        </w:rPr>
      </w:pPr>
      <w:r>
        <w:rPr>
          <w:szCs w:val="24"/>
        </w:rPr>
        <w:t>d) používání nekonkrétních definic (str.</w:t>
      </w:r>
      <w:r w:rsidR="00AC768C">
        <w:rPr>
          <w:szCs w:val="24"/>
        </w:rPr>
        <w:t xml:space="preserve"> </w:t>
      </w:r>
      <w:r>
        <w:rPr>
          <w:szCs w:val="24"/>
        </w:rPr>
        <w:t>26) „</w:t>
      </w:r>
      <w:r w:rsidRPr="00DE333E">
        <w:rPr>
          <w:i/>
          <w:iCs/>
          <w:szCs w:val="24"/>
        </w:rPr>
        <w:t xml:space="preserve">Dubové dřevo se vyznačuje </w:t>
      </w:r>
      <w:r w:rsidRPr="00DE333E">
        <w:rPr>
          <w:b/>
          <w:bCs/>
          <w:i/>
          <w:iCs/>
          <w:szCs w:val="24"/>
        </w:rPr>
        <w:t>mnoha</w:t>
      </w:r>
      <w:r w:rsidRPr="00DE333E">
        <w:rPr>
          <w:i/>
          <w:iCs/>
          <w:szCs w:val="24"/>
        </w:rPr>
        <w:t xml:space="preserve"> vlastnostmi, což ho činí </w:t>
      </w:r>
      <w:r w:rsidR="005746CF" w:rsidRPr="00DE333E">
        <w:rPr>
          <w:i/>
          <w:iCs/>
          <w:szCs w:val="24"/>
        </w:rPr>
        <w:t xml:space="preserve">vhodným </w:t>
      </w:r>
      <w:r w:rsidRPr="00DE333E">
        <w:rPr>
          <w:i/>
          <w:iCs/>
          <w:szCs w:val="24"/>
        </w:rPr>
        <w:t>materiálem pro</w:t>
      </w:r>
      <w:r w:rsidR="005746CF" w:rsidRPr="00DE333E">
        <w:rPr>
          <w:i/>
          <w:iCs/>
          <w:szCs w:val="24"/>
        </w:rPr>
        <w:t xml:space="preserve"> výrobu nábytku</w:t>
      </w:r>
      <w:proofErr w:type="gramStart"/>
      <w:r w:rsidR="005746CF" w:rsidRPr="00DE333E">
        <w:rPr>
          <w:i/>
          <w:iCs/>
          <w:szCs w:val="24"/>
        </w:rPr>
        <w:t xml:space="preserve"> ….</w:t>
      </w:r>
      <w:proofErr w:type="gramEnd"/>
      <w:r w:rsidR="005746CF" w:rsidRPr="00DE333E">
        <w:rPr>
          <w:i/>
          <w:iCs/>
          <w:szCs w:val="24"/>
        </w:rPr>
        <w:t>“</w:t>
      </w:r>
    </w:p>
    <w:p w14:paraId="25B789CE" w14:textId="0D2E68A0" w:rsidR="005746CF" w:rsidRDefault="005746CF" w:rsidP="00981BE8">
      <w:pPr>
        <w:spacing w:after="0"/>
        <w:rPr>
          <w:szCs w:val="24"/>
        </w:rPr>
      </w:pPr>
    </w:p>
    <w:p w14:paraId="48706BDC" w14:textId="03B6E825" w:rsidR="005746CF" w:rsidRDefault="005746CF" w:rsidP="00981BE8">
      <w:pPr>
        <w:spacing w:after="0"/>
        <w:rPr>
          <w:szCs w:val="24"/>
        </w:rPr>
      </w:pPr>
      <w:r>
        <w:rPr>
          <w:szCs w:val="24"/>
        </w:rPr>
        <w:t xml:space="preserve">e) používání zavádějící informací (str. 30) </w:t>
      </w:r>
      <w:r w:rsidRPr="00DE333E">
        <w:rPr>
          <w:i/>
          <w:iCs/>
          <w:szCs w:val="24"/>
        </w:rPr>
        <w:t xml:space="preserve">„Termín „ocel“ označuje slitinu železa s uhlíkem </w:t>
      </w:r>
      <w:r w:rsidR="0079749D">
        <w:rPr>
          <w:i/>
          <w:iCs/>
          <w:szCs w:val="24"/>
        </w:rPr>
        <w:br/>
      </w:r>
      <w:r w:rsidRPr="00DE333E">
        <w:rPr>
          <w:i/>
          <w:iCs/>
          <w:szCs w:val="24"/>
        </w:rPr>
        <w:t>a často s dalšími legujícími prvky. Jedná se o metalurgický proces …. „</w:t>
      </w:r>
    </w:p>
    <w:p w14:paraId="37EEBD76" w14:textId="5CE71ADA" w:rsidR="005746CF" w:rsidRDefault="005746CF" w:rsidP="00981BE8">
      <w:pPr>
        <w:spacing w:after="0"/>
        <w:rPr>
          <w:szCs w:val="24"/>
        </w:rPr>
      </w:pPr>
    </w:p>
    <w:p w14:paraId="28FE05DF" w14:textId="5798B453" w:rsidR="005746CF" w:rsidRPr="00DE333E" w:rsidRDefault="005746CF" w:rsidP="00981BE8">
      <w:pPr>
        <w:spacing w:after="0"/>
        <w:rPr>
          <w:i/>
          <w:iCs/>
          <w:szCs w:val="24"/>
        </w:rPr>
      </w:pPr>
      <w:r>
        <w:rPr>
          <w:szCs w:val="24"/>
        </w:rPr>
        <w:t xml:space="preserve">(str. 31) </w:t>
      </w:r>
      <w:r w:rsidRPr="00DE333E">
        <w:rPr>
          <w:i/>
          <w:iCs/>
          <w:szCs w:val="24"/>
        </w:rPr>
        <w:t>„Existuje pět hlavních typů plechu: ocelový, měděný, hliníkový a titan zinkový.“</w:t>
      </w:r>
    </w:p>
    <w:p w14:paraId="0B835C53" w14:textId="4979994B" w:rsidR="00A56278" w:rsidRDefault="00A56278" w:rsidP="00981BE8">
      <w:pPr>
        <w:spacing w:after="0"/>
        <w:rPr>
          <w:szCs w:val="24"/>
        </w:rPr>
      </w:pPr>
    </w:p>
    <w:p w14:paraId="58FAB47A" w14:textId="71CCBA54" w:rsidR="00A56278" w:rsidRDefault="00A56278" w:rsidP="00981BE8">
      <w:pPr>
        <w:spacing w:after="0"/>
        <w:rPr>
          <w:szCs w:val="24"/>
        </w:rPr>
      </w:pPr>
      <w:r>
        <w:rPr>
          <w:szCs w:val="24"/>
        </w:rPr>
        <w:t>f) používání nepravdivých informací (str. 36)</w:t>
      </w:r>
    </w:p>
    <w:p w14:paraId="54E7F431" w14:textId="169E3FD2" w:rsidR="00346FF7" w:rsidRPr="00DE333E" w:rsidRDefault="00A56278" w:rsidP="00981BE8">
      <w:pPr>
        <w:spacing w:after="0"/>
        <w:rPr>
          <w:i/>
          <w:iCs/>
          <w:szCs w:val="24"/>
        </w:rPr>
      </w:pPr>
      <w:r w:rsidRPr="00DE333E">
        <w:rPr>
          <w:i/>
          <w:iCs/>
          <w:szCs w:val="24"/>
        </w:rPr>
        <w:t xml:space="preserve">„Práškové lakování </w:t>
      </w:r>
      <w:r w:rsidR="00346FF7" w:rsidRPr="00DE333E">
        <w:rPr>
          <w:i/>
          <w:iCs/>
          <w:szCs w:val="24"/>
        </w:rPr>
        <w:t>je moderní metoda povrchové úpravy</w:t>
      </w:r>
      <w:r w:rsidR="009418AF" w:rsidRPr="00DE333E">
        <w:rPr>
          <w:i/>
          <w:iCs/>
          <w:szCs w:val="24"/>
        </w:rPr>
        <w:t xml:space="preserve"> </w:t>
      </w:r>
      <w:r w:rsidR="00346FF7" w:rsidRPr="00DE333E">
        <w:rPr>
          <w:i/>
          <w:iCs/>
          <w:szCs w:val="24"/>
        </w:rPr>
        <w:t>… včetně kovů, plastů a dřeva … práškově lakovaný před</w:t>
      </w:r>
      <w:r w:rsidR="009418AF" w:rsidRPr="00DE333E">
        <w:rPr>
          <w:i/>
          <w:iCs/>
          <w:szCs w:val="24"/>
        </w:rPr>
        <w:t>m</w:t>
      </w:r>
      <w:r w:rsidR="00346FF7" w:rsidRPr="00DE333E">
        <w:rPr>
          <w:i/>
          <w:iCs/>
          <w:szCs w:val="24"/>
        </w:rPr>
        <w:t>ět se poté zahřeje v peci na teplotu mezi 160 až 2</w:t>
      </w:r>
      <w:r w:rsidR="0078080D">
        <w:rPr>
          <w:i/>
          <w:iCs/>
          <w:szCs w:val="24"/>
        </w:rPr>
        <w:t>1</w:t>
      </w:r>
      <w:r w:rsidR="009418AF" w:rsidRPr="00DE333E">
        <w:rPr>
          <w:i/>
          <w:iCs/>
          <w:szCs w:val="24"/>
        </w:rPr>
        <w:sym w:font="Symbol" w:char="F0B0"/>
      </w:r>
      <w:r w:rsidR="0078080D">
        <w:rPr>
          <w:i/>
          <w:iCs/>
          <w:szCs w:val="24"/>
        </w:rPr>
        <w:t xml:space="preserve"> </w:t>
      </w:r>
      <w:r w:rsidR="00346FF7" w:rsidRPr="00DE333E">
        <w:rPr>
          <w:i/>
          <w:iCs/>
          <w:szCs w:val="24"/>
        </w:rPr>
        <w:t>C</w:t>
      </w:r>
      <w:r w:rsidR="009418AF" w:rsidRPr="00DE333E">
        <w:rPr>
          <w:i/>
          <w:iCs/>
          <w:szCs w:val="24"/>
        </w:rPr>
        <w:t>.</w:t>
      </w:r>
      <w:r w:rsidR="00346FF7" w:rsidRPr="00DE333E">
        <w:rPr>
          <w:i/>
          <w:iCs/>
          <w:szCs w:val="24"/>
        </w:rPr>
        <w:t>“</w:t>
      </w:r>
    </w:p>
    <w:p w14:paraId="62CD5D5B" w14:textId="7B834AFD" w:rsidR="009418AF" w:rsidRDefault="009418AF" w:rsidP="00981BE8">
      <w:pPr>
        <w:spacing w:after="0"/>
        <w:rPr>
          <w:szCs w:val="24"/>
        </w:rPr>
      </w:pPr>
    </w:p>
    <w:p w14:paraId="6B2BED87" w14:textId="553253F0" w:rsidR="00F76B7A" w:rsidRPr="005439DF" w:rsidRDefault="00DE333E" w:rsidP="00981BE8">
      <w:pPr>
        <w:overflowPunct/>
        <w:autoSpaceDE/>
        <w:autoSpaceDN/>
        <w:adjustRightInd/>
        <w:spacing w:after="0"/>
        <w:textAlignment w:val="auto"/>
        <w:rPr>
          <w:rFonts w:eastAsia="Arial Unicode MS"/>
          <w:color w:val="000000"/>
          <w:szCs w:val="24"/>
          <w:lang w:eastAsia="zh-CN"/>
        </w:rPr>
      </w:pPr>
      <w:r w:rsidRPr="005439DF">
        <w:rPr>
          <w:szCs w:val="24"/>
        </w:rPr>
        <w:t>Autorka pomí</w:t>
      </w:r>
      <w:r w:rsidR="0078080D" w:rsidRPr="005439DF">
        <w:rPr>
          <w:szCs w:val="24"/>
        </w:rPr>
        <w:t>jí</w:t>
      </w:r>
      <w:r w:rsidRPr="005439DF">
        <w:rPr>
          <w:szCs w:val="24"/>
        </w:rPr>
        <w:t xml:space="preserve"> fakt, že</w:t>
      </w:r>
      <w:r w:rsidR="009418AF" w:rsidRPr="005439DF">
        <w:rPr>
          <w:szCs w:val="24"/>
        </w:rPr>
        <w:t xml:space="preserve"> </w:t>
      </w:r>
      <w:r w:rsidR="00F76B7A" w:rsidRPr="005439DF">
        <w:rPr>
          <w:rFonts w:eastAsia="Arial Unicode MS"/>
          <w:color w:val="000000"/>
          <w:szCs w:val="24"/>
          <w:lang w:eastAsia="zh-CN"/>
        </w:rPr>
        <w:t>t</w:t>
      </w:r>
      <w:r w:rsidR="009418AF" w:rsidRPr="005439DF">
        <w:rPr>
          <w:rFonts w:eastAsia="Arial Unicode MS"/>
          <w:color w:val="000000"/>
          <w:szCs w:val="24"/>
          <w:lang w:eastAsia="zh-CN"/>
        </w:rPr>
        <w:t xml:space="preserve">eplota vzplanutí </w:t>
      </w:r>
      <w:r w:rsidRPr="005439DF">
        <w:rPr>
          <w:rFonts w:eastAsia="Arial Unicode MS"/>
          <w:color w:val="000000"/>
          <w:szCs w:val="24"/>
          <w:lang w:eastAsia="zh-CN"/>
        </w:rPr>
        <w:t xml:space="preserve">se </w:t>
      </w:r>
      <w:r w:rsidR="009418AF" w:rsidRPr="005439DF">
        <w:rPr>
          <w:rFonts w:eastAsia="Arial Unicode MS"/>
          <w:color w:val="000000"/>
          <w:szCs w:val="24"/>
          <w:lang w:eastAsia="zh-CN"/>
        </w:rPr>
        <w:t>u dřeva pohybuje mezi 180 a 275</w:t>
      </w:r>
      <w:r w:rsidR="004121B6" w:rsidRPr="005439DF">
        <w:rPr>
          <w:rFonts w:eastAsia="Arial Unicode MS"/>
          <w:color w:val="000000"/>
          <w:szCs w:val="24"/>
          <w:lang w:eastAsia="zh-CN"/>
        </w:rPr>
        <w:t xml:space="preserve"> </w:t>
      </w:r>
      <w:r w:rsidR="009418AF" w:rsidRPr="005439DF">
        <w:rPr>
          <w:rFonts w:eastAsia="Arial Unicode MS"/>
          <w:color w:val="000000"/>
          <w:szCs w:val="24"/>
          <w:lang w:eastAsia="zh-CN"/>
        </w:rPr>
        <w:t xml:space="preserve">°C </w:t>
      </w:r>
      <w:r w:rsidRPr="005439DF">
        <w:rPr>
          <w:rFonts w:eastAsia="Arial Unicode MS"/>
          <w:color w:val="000000"/>
          <w:szCs w:val="24"/>
          <w:lang w:eastAsia="zh-CN"/>
        </w:rPr>
        <w:t>(</w:t>
      </w:r>
      <w:r w:rsidR="009418AF" w:rsidRPr="005439DF">
        <w:rPr>
          <w:rFonts w:eastAsia="Arial Unicode MS"/>
          <w:color w:val="000000"/>
          <w:szCs w:val="24"/>
          <w:lang w:eastAsia="zh-CN"/>
        </w:rPr>
        <w:t xml:space="preserve">je závislá </w:t>
      </w:r>
      <w:r w:rsidR="0079749D" w:rsidRPr="005439DF">
        <w:rPr>
          <w:rFonts w:eastAsia="Arial Unicode MS"/>
          <w:color w:val="000000"/>
          <w:szCs w:val="24"/>
          <w:lang w:eastAsia="zh-CN"/>
        </w:rPr>
        <w:br/>
      </w:r>
      <w:r w:rsidR="009418AF" w:rsidRPr="005439DF">
        <w:rPr>
          <w:rFonts w:eastAsia="Arial Unicode MS"/>
          <w:color w:val="000000"/>
          <w:szCs w:val="24"/>
          <w:lang w:eastAsia="zh-CN"/>
        </w:rPr>
        <w:t>na druhu dřeva, hustotě, jeho chemickém složení a vlhkosti</w:t>
      </w:r>
      <w:r w:rsidRPr="005439DF">
        <w:rPr>
          <w:rFonts w:eastAsia="Arial Unicode MS"/>
          <w:color w:val="000000"/>
          <w:szCs w:val="24"/>
          <w:lang w:eastAsia="zh-CN"/>
        </w:rPr>
        <w:t>)</w:t>
      </w:r>
      <w:r w:rsidR="000E3521" w:rsidRPr="005439DF">
        <w:rPr>
          <w:rFonts w:eastAsia="Arial Unicode MS"/>
          <w:color w:val="000000"/>
          <w:szCs w:val="24"/>
          <w:lang w:eastAsia="zh-CN"/>
        </w:rPr>
        <w:t xml:space="preserve">. </w:t>
      </w:r>
      <w:r w:rsidR="00F76B7A" w:rsidRPr="005439DF">
        <w:rPr>
          <w:rFonts w:eastAsia="Arial Unicode MS"/>
          <w:color w:val="000000"/>
          <w:szCs w:val="24"/>
          <w:lang w:eastAsia="zh-CN"/>
        </w:rPr>
        <w:t xml:space="preserve"> </w:t>
      </w:r>
      <w:r w:rsidRPr="005439DF">
        <w:rPr>
          <w:rFonts w:eastAsia="Arial Unicode MS"/>
          <w:color w:val="000000"/>
          <w:szCs w:val="24"/>
          <w:lang w:eastAsia="zh-CN"/>
        </w:rPr>
        <w:t xml:space="preserve">Stejně tak pomíjí fakt, </w:t>
      </w:r>
      <w:r w:rsidR="0079749D" w:rsidRPr="005439DF">
        <w:rPr>
          <w:rFonts w:eastAsia="Arial Unicode MS"/>
          <w:color w:val="000000"/>
          <w:szCs w:val="24"/>
          <w:lang w:eastAsia="zh-CN"/>
        </w:rPr>
        <w:br/>
      </w:r>
      <w:r w:rsidRPr="005439DF">
        <w:rPr>
          <w:rFonts w:eastAsia="Arial Unicode MS"/>
          <w:color w:val="000000"/>
          <w:szCs w:val="24"/>
          <w:lang w:eastAsia="zh-CN"/>
        </w:rPr>
        <w:t>že t</w:t>
      </w:r>
      <w:r w:rsidR="00F76B7A" w:rsidRPr="005439DF">
        <w:rPr>
          <w:rFonts w:eastAsia="Arial Unicode MS"/>
          <w:color w:val="000000"/>
          <w:szCs w:val="24"/>
          <w:lang w:eastAsia="zh-CN"/>
        </w:rPr>
        <w:t xml:space="preserve">eplota tání převážné většiny plastů se nachází pod nebo v rozmezí teplot, které jsou </w:t>
      </w:r>
      <w:r w:rsidR="0079749D" w:rsidRPr="005439DF">
        <w:rPr>
          <w:rFonts w:eastAsia="Arial Unicode MS"/>
          <w:color w:val="000000"/>
          <w:szCs w:val="24"/>
          <w:lang w:eastAsia="zh-CN"/>
        </w:rPr>
        <w:br/>
      </w:r>
      <w:r w:rsidR="00F76B7A" w:rsidRPr="005439DF">
        <w:rPr>
          <w:rFonts w:eastAsia="Arial Unicode MS"/>
          <w:color w:val="000000"/>
          <w:szCs w:val="24"/>
          <w:lang w:eastAsia="zh-CN"/>
        </w:rPr>
        <w:t>zde udávané autorkou</w:t>
      </w:r>
      <w:r w:rsidR="000E3521" w:rsidRPr="005439DF">
        <w:rPr>
          <w:rFonts w:eastAsia="Arial Unicode MS"/>
          <w:color w:val="000000"/>
          <w:szCs w:val="24"/>
          <w:lang w:eastAsia="zh-CN"/>
        </w:rPr>
        <w:t>, právě proto je možné, některé z nich nanášet technologií práškového lakování na kovové dílce.</w:t>
      </w:r>
    </w:p>
    <w:p w14:paraId="3DC0682C" w14:textId="19692811" w:rsidR="000E3521" w:rsidRPr="005439DF" w:rsidRDefault="000E3521" w:rsidP="00981BE8">
      <w:pPr>
        <w:overflowPunct/>
        <w:autoSpaceDE/>
        <w:autoSpaceDN/>
        <w:adjustRightInd/>
        <w:spacing w:after="0"/>
        <w:textAlignment w:val="auto"/>
        <w:rPr>
          <w:rFonts w:eastAsia="Arial Unicode MS"/>
          <w:color w:val="000000"/>
          <w:szCs w:val="24"/>
          <w:lang w:eastAsia="zh-CN"/>
        </w:rPr>
      </w:pPr>
    </w:p>
    <w:p w14:paraId="4D8C52D5" w14:textId="1C528E00" w:rsidR="000E3521" w:rsidRPr="005439DF" w:rsidRDefault="000E3521" w:rsidP="00981BE8">
      <w:pPr>
        <w:overflowPunct/>
        <w:autoSpaceDE/>
        <w:autoSpaceDN/>
        <w:adjustRightInd/>
        <w:spacing w:after="0"/>
        <w:textAlignment w:val="auto"/>
        <w:rPr>
          <w:rFonts w:eastAsia="Arial Unicode MS"/>
          <w:color w:val="000000"/>
          <w:szCs w:val="24"/>
          <w:lang w:eastAsia="zh-CN"/>
        </w:rPr>
      </w:pPr>
      <w:r w:rsidRPr="005439DF">
        <w:rPr>
          <w:rFonts w:eastAsia="Arial Unicode MS"/>
          <w:color w:val="000000"/>
          <w:szCs w:val="24"/>
          <w:lang w:eastAsia="zh-CN"/>
        </w:rPr>
        <w:t>g) nepodložených tvrzení (str.</w:t>
      </w:r>
      <w:r w:rsidR="00AC768C" w:rsidRPr="005439DF">
        <w:rPr>
          <w:rFonts w:eastAsia="Arial Unicode MS"/>
          <w:color w:val="000000"/>
          <w:szCs w:val="24"/>
          <w:lang w:eastAsia="zh-CN"/>
        </w:rPr>
        <w:t xml:space="preserve"> </w:t>
      </w:r>
      <w:r w:rsidRPr="005439DF">
        <w:rPr>
          <w:rFonts w:eastAsia="Arial Unicode MS"/>
          <w:color w:val="000000"/>
          <w:szCs w:val="24"/>
          <w:lang w:eastAsia="zh-CN"/>
        </w:rPr>
        <w:t>44) týkajíc</w:t>
      </w:r>
      <w:r w:rsidR="00C6582F" w:rsidRPr="005439DF">
        <w:rPr>
          <w:rFonts w:eastAsia="Arial Unicode MS"/>
          <w:color w:val="000000"/>
          <w:szCs w:val="24"/>
          <w:lang w:eastAsia="zh-CN"/>
        </w:rPr>
        <w:t>í</w:t>
      </w:r>
      <w:r w:rsidRPr="005439DF">
        <w:rPr>
          <w:rFonts w:eastAsia="Arial Unicode MS"/>
          <w:color w:val="000000"/>
          <w:szCs w:val="24"/>
          <w:lang w:eastAsia="zh-CN"/>
        </w:rPr>
        <w:t xml:space="preserve"> se rozměrů</w:t>
      </w:r>
      <w:r w:rsidR="00C6582F" w:rsidRPr="005439DF">
        <w:rPr>
          <w:rFonts w:eastAsia="Arial Unicode MS"/>
          <w:color w:val="000000"/>
          <w:szCs w:val="24"/>
          <w:lang w:eastAsia="zh-CN"/>
        </w:rPr>
        <w:t xml:space="preserve"> sedací plochy, které dle mého názoru nemají vliv na „estetickou příjemnost“</w:t>
      </w:r>
    </w:p>
    <w:p w14:paraId="7AD5ACCF" w14:textId="72537A48" w:rsidR="000E3521" w:rsidRPr="005439DF" w:rsidRDefault="000E3521" w:rsidP="00981BE8">
      <w:pPr>
        <w:overflowPunct/>
        <w:autoSpaceDE/>
        <w:autoSpaceDN/>
        <w:adjustRightInd/>
        <w:spacing w:after="0"/>
        <w:textAlignment w:val="auto"/>
        <w:rPr>
          <w:rFonts w:eastAsia="Arial Unicode MS"/>
          <w:color w:val="000000"/>
          <w:szCs w:val="24"/>
          <w:lang w:eastAsia="zh-CN"/>
        </w:rPr>
      </w:pPr>
    </w:p>
    <w:p w14:paraId="07870A61" w14:textId="7D5197AF" w:rsidR="000E3521" w:rsidRPr="005439DF" w:rsidRDefault="000E3521" w:rsidP="00981BE8">
      <w:pPr>
        <w:overflowPunct/>
        <w:autoSpaceDE/>
        <w:autoSpaceDN/>
        <w:adjustRightInd/>
        <w:spacing w:after="0"/>
        <w:textAlignment w:val="auto"/>
        <w:rPr>
          <w:rFonts w:eastAsia="Arial Unicode MS"/>
          <w:i/>
          <w:iCs/>
          <w:color w:val="000000"/>
          <w:szCs w:val="24"/>
          <w:lang w:eastAsia="zh-CN"/>
        </w:rPr>
      </w:pPr>
      <w:r w:rsidRPr="005439DF">
        <w:rPr>
          <w:rFonts w:eastAsia="Arial Unicode MS"/>
          <w:i/>
          <w:iCs/>
          <w:color w:val="000000"/>
          <w:szCs w:val="24"/>
          <w:lang w:eastAsia="zh-CN"/>
        </w:rPr>
        <w:t xml:space="preserve">„Dodržením těchto základních principů se zajistí, aby lavička byla pohodlná, ergonomická </w:t>
      </w:r>
      <w:r w:rsidR="0079749D" w:rsidRPr="005439DF">
        <w:rPr>
          <w:rFonts w:eastAsia="Arial Unicode MS"/>
          <w:i/>
          <w:iCs/>
          <w:color w:val="000000"/>
          <w:szCs w:val="24"/>
          <w:lang w:eastAsia="zh-CN"/>
        </w:rPr>
        <w:br/>
      </w:r>
      <w:r w:rsidRPr="005439DF">
        <w:rPr>
          <w:rFonts w:eastAsia="Arial Unicode MS"/>
          <w:i/>
          <w:iCs/>
          <w:color w:val="000000"/>
          <w:szCs w:val="24"/>
          <w:lang w:eastAsia="zh-CN"/>
        </w:rPr>
        <w:t>a esteticky příjemná“</w:t>
      </w:r>
    </w:p>
    <w:p w14:paraId="5FDDDB99" w14:textId="22570B2F" w:rsidR="007D08D3" w:rsidRDefault="007D08D3" w:rsidP="00CD5972">
      <w:pPr>
        <w:jc w:val="both"/>
        <w:rPr>
          <w:szCs w:val="24"/>
        </w:rPr>
      </w:pPr>
    </w:p>
    <w:p w14:paraId="0054DCA6" w14:textId="77777777" w:rsidR="005D12E9" w:rsidRPr="00F07920" w:rsidRDefault="005D12E9" w:rsidP="00CD5972">
      <w:pPr>
        <w:jc w:val="both"/>
        <w:rPr>
          <w:szCs w:val="24"/>
        </w:rPr>
      </w:pPr>
    </w:p>
    <w:p w14:paraId="5D3E6914" w14:textId="112BE5AA" w:rsidR="007D08D3" w:rsidRDefault="007D08D3" w:rsidP="007D08D3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</w:t>
      </w:r>
      <w:r w:rsidR="00F07920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F07920">
        <w:rPr>
          <w:rFonts w:ascii="Calibri" w:hAnsi="Calibri" w:cs="Calibri"/>
          <w:b/>
          <w:color w:val="000000"/>
          <w:szCs w:val="24"/>
          <w:shd w:val="clear" w:color="auto" w:fill="FFFFFF"/>
        </w:rPr>
        <w:t>2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3E51FEB4" w14:textId="77777777" w:rsidR="00CD5972" w:rsidRPr="00F07920" w:rsidRDefault="00CD5972" w:rsidP="00CD5972">
      <w:pPr>
        <w:jc w:val="both"/>
        <w:rPr>
          <w:szCs w:val="24"/>
        </w:rPr>
      </w:pPr>
    </w:p>
    <w:p w14:paraId="6AA52272" w14:textId="77777777" w:rsidR="00CD5972" w:rsidRPr="00F07920" w:rsidRDefault="00CD5972" w:rsidP="00CD5972">
      <w:pPr>
        <w:jc w:val="both"/>
        <w:rPr>
          <w:szCs w:val="24"/>
        </w:rPr>
      </w:pPr>
    </w:p>
    <w:p w14:paraId="5C274E32" w14:textId="77777777" w:rsidR="00CD5972" w:rsidRPr="00F07920" w:rsidRDefault="00CD5972" w:rsidP="00CD5972">
      <w:pPr>
        <w:spacing w:after="0"/>
        <w:jc w:val="both"/>
        <w:rPr>
          <w:szCs w:val="24"/>
        </w:rPr>
      </w:pPr>
    </w:p>
    <w:p w14:paraId="6AEFCBBF" w14:textId="60282238" w:rsidR="00CD5972" w:rsidRPr="00F07920" w:rsidRDefault="00CD5972" w:rsidP="00CD5972">
      <w:pPr>
        <w:spacing w:after="0"/>
        <w:jc w:val="both"/>
        <w:rPr>
          <w:szCs w:val="24"/>
        </w:rPr>
      </w:pPr>
      <w:r w:rsidRPr="00F07920">
        <w:rPr>
          <w:szCs w:val="24"/>
        </w:rPr>
        <w:t>Návrh klasifikace</w:t>
      </w:r>
      <w:r w:rsidR="008131A5">
        <w:rPr>
          <w:szCs w:val="24"/>
        </w:rPr>
        <w:t xml:space="preserve"> </w:t>
      </w:r>
      <w:proofErr w:type="gramStart"/>
      <w:r w:rsidR="00F07920" w:rsidRPr="00F07920">
        <w:rPr>
          <w:szCs w:val="24"/>
        </w:rPr>
        <w:t xml:space="preserve">C </w:t>
      </w:r>
      <w:r w:rsidR="008131A5">
        <w:rPr>
          <w:szCs w:val="24"/>
        </w:rPr>
        <w:t xml:space="preserve">- </w:t>
      </w:r>
      <w:r w:rsidR="00F07920" w:rsidRPr="00F07920">
        <w:rPr>
          <w:szCs w:val="24"/>
        </w:rPr>
        <w:t>do</w:t>
      </w:r>
      <w:r w:rsidR="00F07920">
        <w:rPr>
          <w:szCs w:val="24"/>
        </w:rPr>
        <w:t>bře</w:t>
      </w:r>
      <w:proofErr w:type="gramEnd"/>
    </w:p>
    <w:p w14:paraId="0C685AB2" w14:textId="77777777" w:rsidR="00CD5972" w:rsidRPr="00F07920" w:rsidRDefault="00CD5972" w:rsidP="00CD5972">
      <w:pPr>
        <w:spacing w:after="0"/>
        <w:jc w:val="both"/>
        <w:rPr>
          <w:szCs w:val="24"/>
        </w:rPr>
      </w:pPr>
    </w:p>
    <w:p w14:paraId="1A6C1F54" w14:textId="77777777" w:rsidR="00CD5972" w:rsidRPr="00F07920" w:rsidRDefault="00CD5972" w:rsidP="00CD5972">
      <w:pPr>
        <w:spacing w:after="0"/>
        <w:jc w:val="both"/>
        <w:rPr>
          <w:szCs w:val="24"/>
        </w:rPr>
      </w:pPr>
    </w:p>
    <w:p w14:paraId="10A549E6" w14:textId="77777777" w:rsidR="00BF6793" w:rsidRPr="00F07920" w:rsidRDefault="00BF6793" w:rsidP="00BF6793">
      <w:pPr>
        <w:spacing w:after="0"/>
        <w:jc w:val="both"/>
        <w:rPr>
          <w:szCs w:val="24"/>
        </w:rPr>
      </w:pPr>
      <w:r w:rsidRPr="00F07920">
        <w:rPr>
          <w:szCs w:val="24"/>
        </w:rPr>
        <w:t xml:space="preserve">V </w:t>
      </w:r>
      <w:r>
        <w:rPr>
          <w:szCs w:val="24"/>
        </w:rPr>
        <w:t>Uherském Hradišti</w:t>
      </w:r>
      <w:r w:rsidRPr="00F07920">
        <w:rPr>
          <w:szCs w:val="24"/>
        </w:rPr>
        <w:t xml:space="preserve">   dne </w:t>
      </w:r>
      <w:r>
        <w:rPr>
          <w:szCs w:val="24"/>
        </w:rPr>
        <w:t>31.5.2024</w:t>
      </w:r>
    </w:p>
    <w:p w14:paraId="6B582BE5" w14:textId="77777777" w:rsidR="003A5A41" w:rsidRPr="00F07920" w:rsidRDefault="003A5A41" w:rsidP="00CD5972">
      <w:pPr>
        <w:spacing w:after="0"/>
        <w:jc w:val="both"/>
        <w:rPr>
          <w:szCs w:val="24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F07920">
        <w:rPr>
          <w:szCs w:val="24"/>
        </w:rPr>
        <w:t xml:space="preserve"> </w:t>
      </w:r>
      <w:r w:rsidRPr="00F07920">
        <w:rPr>
          <w:szCs w:val="24"/>
        </w:rPr>
        <w:tab/>
      </w:r>
      <w:r w:rsidRPr="00F07920">
        <w:rPr>
          <w:szCs w:val="24"/>
        </w:rPr>
        <w:tab/>
      </w:r>
      <w:r w:rsidRPr="00F07920">
        <w:rPr>
          <w:szCs w:val="24"/>
        </w:rPr>
        <w:tab/>
      </w:r>
      <w:r w:rsidRPr="00F07920">
        <w:rPr>
          <w:szCs w:val="24"/>
        </w:rPr>
        <w:tab/>
      </w:r>
      <w:r w:rsidRPr="00F07920">
        <w:rPr>
          <w:szCs w:val="24"/>
        </w:rPr>
        <w:tab/>
      </w:r>
      <w:r w:rsidRPr="00F07920">
        <w:rPr>
          <w:szCs w:val="24"/>
        </w:rPr>
        <w:tab/>
      </w:r>
      <w:r w:rsidRPr="00F07920">
        <w:rPr>
          <w:szCs w:val="24"/>
        </w:rPr>
        <w:tab/>
        <w:t xml:space="preserve">       </w:t>
      </w:r>
      <w:r w:rsidRPr="000A7C26">
        <w:rPr>
          <w:szCs w:val="24"/>
          <w:lang w:val="pl-PL"/>
        </w:rPr>
        <w:t xml:space="preserve">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sectPr w:rsidR="00CD5972" w:rsidRPr="000A7C26" w:rsidSect="005A4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57E1D" w14:textId="77777777" w:rsidR="00DA0D53" w:rsidRDefault="00DA0D53" w:rsidP="005A4D36">
      <w:pPr>
        <w:spacing w:after="0"/>
      </w:pPr>
      <w:r>
        <w:separator/>
      </w:r>
    </w:p>
  </w:endnote>
  <w:endnote w:type="continuationSeparator" w:id="0">
    <w:p w14:paraId="59A56EB0" w14:textId="77777777" w:rsidR="00DA0D53" w:rsidRDefault="00DA0D53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4290C" w14:textId="77777777" w:rsidR="00DA0D53" w:rsidRDefault="00DA0D53" w:rsidP="005A4D36">
      <w:pPr>
        <w:spacing w:after="0"/>
      </w:pPr>
      <w:r>
        <w:separator/>
      </w:r>
    </w:p>
  </w:footnote>
  <w:footnote w:type="continuationSeparator" w:id="0">
    <w:p w14:paraId="030ED43D" w14:textId="77777777" w:rsidR="00DA0D53" w:rsidRDefault="00DA0D53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7777777" w:rsidR="005A4D36" w:rsidRDefault="00171B25" w:rsidP="005A4D36">
          <w:pPr>
            <w:pStyle w:val="Zhlav"/>
            <w:ind w:left="0"/>
            <w:jc w:val="center"/>
          </w:pPr>
          <w:r>
            <w:rPr>
              <w:noProof/>
            </w:rPr>
            <w:pict w14:anchorId="48618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283.55pt;height:80.9pt;mso-width-percent:0;mso-height-percent:0;mso-width-percent:0;mso-height-percent:0">
                <v:imagedata r:id="rId1" o:title="fmk_logo_cz"/>
              </v:shape>
            </w:pict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A7C26"/>
    <w:rsid w:val="000C6557"/>
    <w:rsid w:val="000E232F"/>
    <w:rsid w:val="000E3521"/>
    <w:rsid w:val="00123111"/>
    <w:rsid w:val="00171B25"/>
    <w:rsid w:val="0019484C"/>
    <w:rsid w:val="001C0D6B"/>
    <w:rsid w:val="001C7604"/>
    <w:rsid w:val="00284EFD"/>
    <w:rsid w:val="002C2146"/>
    <w:rsid w:val="00320661"/>
    <w:rsid w:val="00346FF7"/>
    <w:rsid w:val="003A5A41"/>
    <w:rsid w:val="004121B6"/>
    <w:rsid w:val="004E7552"/>
    <w:rsid w:val="004F69CC"/>
    <w:rsid w:val="00513F1E"/>
    <w:rsid w:val="005439DF"/>
    <w:rsid w:val="005612D2"/>
    <w:rsid w:val="005746CF"/>
    <w:rsid w:val="005A4D36"/>
    <w:rsid w:val="005C03DA"/>
    <w:rsid w:val="005D12E9"/>
    <w:rsid w:val="005F2F26"/>
    <w:rsid w:val="00601EED"/>
    <w:rsid w:val="006329D0"/>
    <w:rsid w:val="0066503E"/>
    <w:rsid w:val="0078080D"/>
    <w:rsid w:val="0079749D"/>
    <w:rsid w:val="007A64F7"/>
    <w:rsid w:val="007D08D3"/>
    <w:rsid w:val="008131A5"/>
    <w:rsid w:val="00820C1E"/>
    <w:rsid w:val="00821E96"/>
    <w:rsid w:val="00890166"/>
    <w:rsid w:val="009418AF"/>
    <w:rsid w:val="009571C4"/>
    <w:rsid w:val="00981BE8"/>
    <w:rsid w:val="00A216E8"/>
    <w:rsid w:val="00A56278"/>
    <w:rsid w:val="00A56F34"/>
    <w:rsid w:val="00A64177"/>
    <w:rsid w:val="00A757A5"/>
    <w:rsid w:val="00A81559"/>
    <w:rsid w:val="00AC768C"/>
    <w:rsid w:val="00B01B4C"/>
    <w:rsid w:val="00B558D4"/>
    <w:rsid w:val="00B7376F"/>
    <w:rsid w:val="00BA7925"/>
    <w:rsid w:val="00BE2C7D"/>
    <w:rsid w:val="00BF5D80"/>
    <w:rsid w:val="00BF6793"/>
    <w:rsid w:val="00C6582F"/>
    <w:rsid w:val="00CD5972"/>
    <w:rsid w:val="00CF7F52"/>
    <w:rsid w:val="00D1386C"/>
    <w:rsid w:val="00D77369"/>
    <w:rsid w:val="00DA0D53"/>
    <w:rsid w:val="00DE333E"/>
    <w:rsid w:val="00E25B3F"/>
    <w:rsid w:val="00EF706C"/>
    <w:rsid w:val="00F025A4"/>
    <w:rsid w:val="00F07920"/>
    <w:rsid w:val="00F17831"/>
    <w:rsid w:val="00F238C4"/>
    <w:rsid w:val="00F74CF3"/>
    <w:rsid w:val="00F76B7A"/>
    <w:rsid w:val="00FE373F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418AF"/>
  </w:style>
  <w:style w:type="character" w:styleId="Hypertextovodkaz">
    <w:name w:val="Hyperlink"/>
    <w:uiPriority w:val="99"/>
    <w:unhideWhenUsed/>
    <w:rsid w:val="00941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0D29B-CE41-4429-8A27-B0C7FD37402B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0406292-4964-4929-9097-6365269a3cbe"/>
  </ds:schemaRefs>
</ds:datastoreItem>
</file>

<file path=customXml/itemProps2.xml><?xml version="1.0" encoding="utf-8"?>
<ds:datastoreItem xmlns:ds="http://schemas.openxmlformats.org/officeDocument/2006/customXml" ds:itemID="{0F064990-4008-402D-B900-54209447B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F6AB9-DB72-4B8E-B838-7CDC0F143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3177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2024-05-31T13:32:00Z</cp:lastPrinted>
  <dcterms:created xsi:type="dcterms:W3CDTF">2024-05-31T13:32:00Z</dcterms:created>
  <dcterms:modified xsi:type="dcterms:W3CDTF">2024-05-31T13:32:00Z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