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919920A" w14:textId="77777777" w:rsidTr="00C50B27">
        <w:tc>
          <w:tcPr>
            <w:tcW w:w="9828" w:type="dxa"/>
            <w:gridSpan w:val="9"/>
          </w:tcPr>
          <w:p w14:paraId="0A4A227B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1832B9D" w14:textId="77777777" w:rsidTr="00C50B27">
        <w:tc>
          <w:tcPr>
            <w:tcW w:w="2808" w:type="dxa"/>
          </w:tcPr>
          <w:p w14:paraId="45045CC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3691623" w14:textId="558F4A69" w:rsidR="006847E2" w:rsidRPr="00C50B27" w:rsidRDefault="000B74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Eva Lukášová</w:t>
            </w:r>
          </w:p>
        </w:tc>
      </w:tr>
      <w:tr w:rsidR="006847E2" w:rsidRPr="00C50B27" w14:paraId="2529B0DB" w14:textId="77777777" w:rsidTr="00C50B27">
        <w:tc>
          <w:tcPr>
            <w:tcW w:w="2808" w:type="dxa"/>
          </w:tcPr>
          <w:p w14:paraId="202CD2E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2A453A4" w14:textId="7C31227C" w:rsidR="006847E2" w:rsidRPr="00C50B27" w:rsidRDefault="000B74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Sexualita u osob s mentálním postižením v prostředí sociálně terapeutické dílny</w:t>
            </w:r>
          </w:p>
        </w:tc>
      </w:tr>
      <w:tr w:rsidR="006847E2" w:rsidRPr="00C50B27" w14:paraId="2D2C3D7A" w14:textId="77777777" w:rsidTr="00C50B27">
        <w:tc>
          <w:tcPr>
            <w:tcW w:w="2808" w:type="dxa"/>
          </w:tcPr>
          <w:p w14:paraId="4B727D93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02485D34" w14:textId="6A818A70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Ph.D., MBA</w:t>
            </w:r>
          </w:p>
        </w:tc>
      </w:tr>
      <w:tr w:rsidR="006847E2" w:rsidRPr="00C50B27" w14:paraId="5A5F2DF7" w14:textId="77777777" w:rsidTr="00C50B27">
        <w:tc>
          <w:tcPr>
            <w:tcW w:w="2808" w:type="dxa"/>
          </w:tcPr>
          <w:p w14:paraId="153F43E6" w14:textId="12B81DBD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371C791D" w14:textId="5A569073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7279253" w14:textId="77777777" w:rsidTr="00C50B27">
        <w:tc>
          <w:tcPr>
            <w:tcW w:w="2808" w:type="dxa"/>
          </w:tcPr>
          <w:p w14:paraId="1073542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370BDA1" w14:textId="3F087BFA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E487996" w14:textId="77777777" w:rsidTr="00C50B27">
        <w:tc>
          <w:tcPr>
            <w:tcW w:w="2808" w:type="dxa"/>
            <w:vAlign w:val="center"/>
          </w:tcPr>
          <w:p w14:paraId="14251C8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EC4E8A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31DEE3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8EA4248" w14:textId="77777777" w:rsidTr="00C50B27">
        <w:tc>
          <w:tcPr>
            <w:tcW w:w="9828" w:type="dxa"/>
            <w:gridSpan w:val="9"/>
            <w:shd w:val="clear" w:color="auto" w:fill="A6A6A6"/>
          </w:tcPr>
          <w:p w14:paraId="3D6D65E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18ECC30" w14:textId="77777777" w:rsidTr="00C50B27">
        <w:tc>
          <w:tcPr>
            <w:tcW w:w="6791" w:type="dxa"/>
            <w:gridSpan w:val="3"/>
          </w:tcPr>
          <w:p w14:paraId="3DFD79F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03C6F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98EE7AD" w14:textId="6D79ECE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5AD80D" w14:textId="59AA187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1F3C64" w14:textId="61A3882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5CC815" w14:textId="25C3BFD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749BEE" w14:textId="6E64A2B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DCA5F1" w14:textId="77777777" w:rsidTr="00C50B27">
        <w:tc>
          <w:tcPr>
            <w:tcW w:w="6791" w:type="dxa"/>
            <w:gridSpan w:val="3"/>
          </w:tcPr>
          <w:p w14:paraId="5E3BEEE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C4A01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E30CC4D" w14:textId="0662E0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1AABB9" w14:textId="324B1B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3A9486" w14:textId="204FD92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60BAFC" w14:textId="02EB84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F23B61" w14:textId="7981C83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77CC3C" w14:textId="77777777" w:rsidTr="00C50B27">
        <w:tc>
          <w:tcPr>
            <w:tcW w:w="6791" w:type="dxa"/>
            <w:gridSpan w:val="3"/>
          </w:tcPr>
          <w:p w14:paraId="38D7071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C38A1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3874E6F" w14:textId="2AE1856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D8C294" w14:textId="0E45E7F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AD81D4" w14:textId="6EA36A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5A8898" w14:textId="27226C5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36FC3F" w14:textId="1A4A155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AB78E3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7E3015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B6AB690" w14:textId="77777777" w:rsidTr="00C50B27">
        <w:tc>
          <w:tcPr>
            <w:tcW w:w="6791" w:type="dxa"/>
            <w:gridSpan w:val="3"/>
          </w:tcPr>
          <w:p w14:paraId="0ED7E0D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AD9AAE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B7DC04C" w14:textId="369F786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470ACA" w14:textId="5D12D5C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759F6D" w14:textId="68CEB5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7213B6" w14:textId="78762DF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6AE1F0" w14:textId="28C714D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4576D3" w14:textId="77777777" w:rsidTr="00C50B27">
        <w:tc>
          <w:tcPr>
            <w:tcW w:w="6791" w:type="dxa"/>
            <w:gridSpan w:val="3"/>
          </w:tcPr>
          <w:p w14:paraId="27EA8E4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C60023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41F76F" w14:textId="275C4C3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361E" w14:textId="1E61C2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2ED9BE" w14:textId="49DC2A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641462" w14:textId="4993E5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6EBC96" w14:textId="1EDAC3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9C45F0C" w14:textId="77777777" w:rsidTr="00C50B27">
        <w:tc>
          <w:tcPr>
            <w:tcW w:w="6791" w:type="dxa"/>
            <w:gridSpan w:val="3"/>
          </w:tcPr>
          <w:p w14:paraId="53EC363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7E814B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6E711E" w14:textId="55CACE9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F642D2" w14:textId="52BA729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26E5199" w14:textId="1A47E21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3D3638" w14:textId="3792EAD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55E1CD" w14:textId="1AE3FDF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1FA9F9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D7F26A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731FC4E" w14:textId="77777777" w:rsidTr="00C50B27">
        <w:tc>
          <w:tcPr>
            <w:tcW w:w="6791" w:type="dxa"/>
            <w:gridSpan w:val="3"/>
          </w:tcPr>
          <w:p w14:paraId="46C97CA2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ABF3AB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3BDBCA" w14:textId="7FE5581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6BAA66" w14:textId="3AE50B0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74F8F9" w14:textId="2C3CFDE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805447" w14:textId="735F5B4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92E103E" w14:textId="21E5439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5B4A017" w14:textId="77777777" w:rsidTr="00C50B27">
        <w:tc>
          <w:tcPr>
            <w:tcW w:w="6791" w:type="dxa"/>
            <w:gridSpan w:val="3"/>
          </w:tcPr>
          <w:p w14:paraId="33A917C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900EB4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34FDEE9" w14:textId="2632BA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2766E4" w14:textId="41EC6D8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A2EEEC" w14:textId="0A06CCD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B4D97C" w14:textId="4B1F478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08265E" w14:textId="1C718C4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C2E8F33" w14:textId="77777777" w:rsidTr="00C50B27">
        <w:tc>
          <w:tcPr>
            <w:tcW w:w="6791" w:type="dxa"/>
            <w:gridSpan w:val="3"/>
          </w:tcPr>
          <w:p w14:paraId="3D6E782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20577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6B898A3" w14:textId="6355B48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C48904" w14:textId="7E5A25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C95C8F" w14:textId="4A42C3B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F0A853" w14:textId="0CA5A8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7651D7" w14:textId="033112A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45A54E7" w14:textId="77777777" w:rsidTr="00C50B27">
        <w:tc>
          <w:tcPr>
            <w:tcW w:w="6791" w:type="dxa"/>
            <w:gridSpan w:val="3"/>
          </w:tcPr>
          <w:p w14:paraId="21389F86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44CA53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B6BA232" w14:textId="6D5014E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3A493B" w14:textId="1B3C24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1839F2" w14:textId="6F11DC4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73C6C4" w14:textId="60F9ED4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9D1C7B" w14:textId="69FB18F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EC86A3A" w14:textId="77777777" w:rsidTr="00B411DB">
        <w:tc>
          <w:tcPr>
            <w:tcW w:w="9828" w:type="dxa"/>
            <w:gridSpan w:val="9"/>
            <w:shd w:val="clear" w:color="auto" w:fill="A6A6A6"/>
          </w:tcPr>
          <w:p w14:paraId="287800EE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D438F35" w14:textId="77777777" w:rsidTr="00C50B27">
        <w:tc>
          <w:tcPr>
            <w:tcW w:w="6791" w:type="dxa"/>
            <w:gridSpan w:val="3"/>
          </w:tcPr>
          <w:p w14:paraId="099FFC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9AC546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2DF28B" w14:textId="267ECAF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BE8826" w14:textId="33D2511E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7A08DA" w14:textId="7A83F81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B24E03" w14:textId="5542B0C2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67B97C" w14:textId="343E4DF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A9F9DFD" w14:textId="77777777" w:rsidTr="00C50B27">
        <w:tc>
          <w:tcPr>
            <w:tcW w:w="6791" w:type="dxa"/>
            <w:gridSpan w:val="3"/>
          </w:tcPr>
          <w:p w14:paraId="13D9B0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161A74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5B4F12" w14:textId="495C1C6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F53E2E" w14:textId="2D7DACD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5F3FFA" w14:textId="5EC7AE7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264EC8" w14:textId="079E4B9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A93D40" w14:textId="693DEC4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DFE389D" w14:textId="77777777" w:rsidTr="00C50B27">
        <w:tc>
          <w:tcPr>
            <w:tcW w:w="9828" w:type="dxa"/>
            <w:gridSpan w:val="9"/>
          </w:tcPr>
          <w:p w14:paraId="487CAF4D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61CC0DB" w14:textId="773030AC" w:rsidR="00231AFD" w:rsidRDefault="00231A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celkově hodnotím jako velice zdařilou.</w:t>
            </w:r>
          </w:p>
          <w:p w14:paraId="725E063F" w14:textId="1DC2D2C6" w:rsidR="00B411DB" w:rsidRDefault="00D90A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hodné osvěty. </w:t>
            </w:r>
          </w:p>
          <w:p w14:paraId="3A049010" w14:textId="4C5BB966" w:rsidR="004320F4" w:rsidRPr="00C50B27" w:rsidRDefault="004320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srozumitelná, přehledná s logickou strukturou. </w:t>
            </w:r>
          </w:p>
          <w:p w14:paraId="1C228099" w14:textId="48E4742A" w:rsidR="00B411DB" w:rsidRPr="00C50B27" w:rsidRDefault="00961F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opírá o významné autory. Dokázala v teoretické části představit rozličné výzkumy a dát je do kontextu sledovaného, zaměřit se na podstatné a sledovat re</w:t>
            </w:r>
            <w:r w:rsidR="004320F4">
              <w:rPr>
                <w:sz w:val="22"/>
                <w:szCs w:val="22"/>
              </w:rPr>
              <w:t>la</w:t>
            </w:r>
            <w:r>
              <w:rPr>
                <w:sz w:val="22"/>
                <w:szCs w:val="22"/>
              </w:rPr>
              <w:t xml:space="preserve">ce. </w:t>
            </w:r>
          </w:p>
          <w:p w14:paraId="72AC1BA9" w14:textId="71BFC756" w:rsidR="00B411DB" w:rsidRDefault="00231A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jasně deklarovala výzkumný problém, cíle a formulovala výzkumné otázky. </w:t>
            </w:r>
          </w:p>
          <w:p w14:paraId="654F1D82" w14:textId="0EC82D40" w:rsidR="00231AFD" w:rsidRDefault="00231A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Zvolené metody adekvátní zkoumanému problému, oceňuji objasňování a zdůvodňování jednotlivých kroků výzkumu, vzhledem k formulovanému výzkumnému problému a cíli. </w:t>
            </w:r>
          </w:p>
          <w:p w14:paraId="307C9FFB" w14:textId="7B4C76C0" w:rsidR="00231AFD" w:rsidRDefault="00231A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srozumitelnost interpretace zjištění. Je zřejmé, že studentka problematiku vnímá komplexně a dokáže jednotlivosti zasadit do </w:t>
            </w:r>
            <w:r w:rsidR="000E02CB">
              <w:rPr>
                <w:sz w:val="22"/>
                <w:szCs w:val="22"/>
              </w:rPr>
              <w:t>souvislostí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. </w:t>
            </w:r>
          </w:p>
          <w:p w14:paraId="4D853C9A" w14:textId="15FBC340" w:rsidR="00231AFD" w:rsidRDefault="00231A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Trochu mi schází </w:t>
            </w:r>
            <w:r w:rsidR="00FC7779">
              <w:rPr>
                <w:sz w:val="22"/>
                <w:szCs w:val="22"/>
              </w:rPr>
              <w:t>shrnující část, věnující se celkovým závěrům jí realizovaného výzkumu (ačkoli v jednotlivostech má závěry, stejně jako závěry komparuje s jinými výzkumy).</w:t>
            </w:r>
          </w:p>
          <w:p w14:paraId="337015B9" w14:textId="77777777" w:rsidR="00F1326B" w:rsidRPr="00C50B27" w:rsidRDefault="00F1326B" w:rsidP="00231AFD">
            <w:pPr>
              <w:rPr>
                <w:sz w:val="22"/>
                <w:szCs w:val="22"/>
              </w:rPr>
            </w:pPr>
          </w:p>
        </w:tc>
      </w:tr>
      <w:tr w:rsidR="00B411DB" w:rsidRPr="00C50B27" w14:paraId="0B1D33AE" w14:textId="77777777" w:rsidTr="00C50B27">
        <w:tc>
          <w:tcPr>
            <w:tcW w:w="9828" w:type="dxa"/>
            <w:gridSpan w:val="9"/>
          </w:tcPr>
          <w:p w14:paraId="4CCEDA2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69381B4" w14:textId="7748067A" w:rsidR="00B411DB" w:rsidRPr="00C50B27" w:rsidRDefault="00961F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by mohla být </w:t>
            </w:r>
            <w:r w:rsidR="00231AFD">
              <w:rPr>
                <w:sz w:val="22"/>
                <w:szCs w:val="22"/>
              </w:rPr>
              <w:t xml:space="preserve">konkrétní </w:t>
            </w:r>
            <w:r>
              <w:rPr>
                <w:sz w:val="22"/>
                <w:szCs w:val="22"/>
              </w:rPr>
              <w:t xml:space="preserve">role profese sociálního pedagoga v metodách práce se sexualitou u osob s mentálním postižením? </w:t>
            </w:r>
          </w:p>
          <w:p w14:paraId="53E39C1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DE75BE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A18448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00A02E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ABA58D0" w14:textId="77777777" w:rsidTr="00C50B27">
        <w:tc>
          <w:tcPr>
            <w:tcW w:w="6791" w:type="dxa"/>
            <w:gridSpan w:val="3"/>
          </w:tcPr>
          <w:p w14:paraId="7A5447B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E4F34F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0FAF64F6" w14:textId="6527614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6C0EF8E" w14:textId="441E9AD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2B311A6" w14:textId="6198F5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AB8D8D5" w14:textId="4AC779D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06340D0" w14:textId="59952C0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0233320" w14:textId="77777777" w:rsidTr="00C50B27">
        <w:tc>
          <w:tcPr>
            <w:tcW w:w="4068" w:type="dxa"/>
            <w:gridSpan w:val="2"/>
            <w:vAlign w:val="center"/>
          </w:tcPr>
          <w:p w14:paraId="29EDD099" w14:textId="428D97F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7779">
              <w:rPr>
                <w:sz w:val="22"/>
                <w:szCs w:val="22"/>
              </w:rPr>
              <w:t xml:space="preserve"> 26.4.2024</w:t>
            </w:r>
          </w:p>
        </w:tc>
        <w:tc>
          <w:tcPr>
            <w:tcW w:w="5760" w:type="dxa"/>
            <w:gridSpan w:val="7"/>
            <w:vAlign w:val="center"/>
          </w:tcPr>
          <w:p w14:paraId="2368376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116D4D5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2197D" w14:textId="77777777" w:rsidR="00F52250" w:rsidRDefault="00F52250">
      <w:r>
        <w:separator/>
      </w:r>
    </w:p>
  </w:endnote>
  <w:endnote w:type="continuationSeparator" w:id="0">
    <w:p w14:paraId="3D048E5C" w14:textId="77777777" w:rsidR="00F52250" w:rsidRDefault="00F5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EA70D" w14:textId="77777777" w:rsidR="00F52250" w:rsidRDefault="00F52250">
      <w:r>
        <w:separator/>
      </w:r>
    </w:p>
  </w:footnote>
  <w:footnote w:type="continuationSeparator" w:id="0">
    <w:p w14:paraId="1E23703F" w14:textId="77777777" w:rsidR="00F52250" w:rsidRDefault="00F52250">
      <w:r>
        <w:continuationSeparator/>
      </w:r>
    </w:p>
  </w:footnote>
  <w:footnote w:id="1">
    <w:p w14:paraId="2EE089FF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50"/>
    <w:rsid w:val="000B7481"/>
    <w:rsid w:val="000D366B"/>
    <w:rsid w:val="000E02CB"/>
    <w:rsid w:val="00231AFD"/>
    <w:rsid w:val="00362AB0"/>
    <w:rsid w:val="003F5DA2"/>
    <w:rsid w:val="004320F4"/>
    <w:rsid w:val="00512982"/>
    <w:rsid w:val="00526D47"/>
    <w:rsid w:val="0055255D"/>
    <w:rsid w:val="005C219A"/>
    <w:rsid w:val="006847E2"/>
    <w:rsid w:val="008614B3"/>
    <w:rsid w:val="00961F21"/>
    <w:rsid w:val="009B2248"/>
    <w:rsid w:val="00AF1740"/>
    <w:rsid w:val="00B411DB"/>
    <w:rsid w:val="00BA3203"/>
    <w:rsid w:val="00C50B27"/>
    <w:rsid w:val="00CE0A8B"/>
    <w:rsid w:val="00D90A1D"/>
    <w:rsid w:val="00DC1BF5"/>
    <w:rsid w:val="00E67C85"/>
    <w:rsid w:val="00E709EA"/>
    <w:rsid w:val="00F1326B"/>
    <w:rsid w:val="00F52250"/>
    <w:rsid w:val="00FC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17035"/>
  <w15:chartTrackingRefBased/>
  <w15:docId w15:val="{AB8A0B44-4FA3-4598-9B7D-66962EE2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FCA79F2FEEC49BDCEC26C9EC80644" ma:contentTypeVersion="9" ma:contentTypeDescription="Vytvoří nový dokument" ma:contentTypeScope="" ma:versionID="0f3563a3937c33ec02241a83d18f6b6e">
  <xsd:schema xmlns:xsd="http://www.w3.org/2001/XMLSchema" xmlns:xs="http://www.w3.org/2001/XMLSchema" xmlns:p="http://schemas.microsoft.com/office/2006/metadata/properties" xmlns:ns3="22ab4446-0c7f-4ece-836c-d13be2bc0ff7" targetNamespace="http://schemas.microsoft.com/office/2006/metadata/properties" ma:root="true" ma:fieldsID="8e61fb0d407805b9f2b697498b766fee" ns3:_="">
    <xsd:import namespace="22ab4446-0c7f-4ece-836c-d13be2bc0f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b4446-0c7f-4ece-836c-d13be2bc0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1EA2E-2213-4932-A950-86626B60F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04FDB-56AA-4C64-B5C7-7B622986A81D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2ab4446-0c7f-4ece-836c-d13be2bc0ff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1072A5-B8A6-414C-AA3A-DD62F07D6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b4446-0c7f-4ece-836c-d13be2bc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381</TotalTime>
  <Pages>1</Pages>
  <Words>304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5</cp:revision>
  <cp:lastPrinted>2012-04-25T08:21:00Z</cp:lastPrinted>
  <dcterms:created xsi:type="dcterms:W3CDTF">2024-04-27T09:43:00Z</dcterms:created>
  <dcterms:modified xsi:type="dcterms:W3CDTF">2024-04-27T16:03:00Z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0x010100DB0FCA79F2FEEC49BDCEC26C9EC80644</vt:lpwstr>
  </property>
</Properties>
</file>