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E6506" w:rsidRPr="004E6506">
        <w:rPr>
          <w:rFonts w:asciiTheme="minorHAnsi" w:hAnsiTheme="minorHAnsi" w:cstheme="minorHAnsi"/>
          <w:sz w:val="22"/>
          <w:szCs w:val="22"/>
        </w:rPr>
        <w:t>Lucie Künstlerová</w:t>
      </w: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E6506">
        <w:rPr>
          <w:rFonts w:asciiTheme="minorHAnsi" w:hAnsiTheme="minorHAnsi" w:cstheme="minorHAnsi"/>
          <w:sz w:val="22"/>
          <w:szCs w:val="22"/>
        </w:rPr>
        <w:t>Ing. Roman Sklenár,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E6506" w:rsidRPr="004E6506">
        <w:rPr>
          <w:rFonts w:cstheme="minorHAnsi"/>
        </w:rPr>
        <w:t>Investiční záměr veřejné dobíjecí stanice ve společnosti SIGNALBAU a.s. a návrh jeho financování</w:t>
      </w:r>
    </w:p>
    <w:p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E650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E65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4E65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jednoznačně definován a odpovídá názvu práce, kdy se očekává zhodnocení záměru společnosti investovat do dobíjecí stanice. Jako dílčí cíl je stanoven návrh zp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>sobu financování. Metody zpracování nejsou přímo uvedeny, ale jednoznačně se jedná o analýzu, syntézu, komparaci a deskripci. Postupy studentka zvolila adekvátní k dosažení stanovených cíl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.  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E65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4E65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velice rozsáhlá, na hodnocení investic lze použit více zdroj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. Studentka správně volila vhodnou literaturu potřebnou na provedení následné analýzy a projektové části. </w:t>
            </w:r>
            <w:r w:rsidR="005D21DD">
              <w:rPr>
                <w:rFonts w:cstheme="minorHAnsi"/>
              </w:rPr>
              <w:t xml:space="preserve">Výběr literatury je tak adekvátní a správně zvolený. </w:t>
            </w:r>
            <w:r>
              <w:rPr>
                <w:rFonts w:cstheme="minorHAnsi"/>
              </w:rPr>
              <w:t xml:space="preserve">Oceňuji i využití zahraniční literatury, </w:t>
            </w:r>
            <w:r w:rsidR="005D21DD">
              <w:rPr>
                <w:rFonts w:cstheme="minorHAnsi"/>
              </w:rPr>
              <w:t>doplněnou o internetové zdroje. Citování odpovídá požadavk</w:t>
            </w:r>
            <w:r w:rsidR="005D21DD" w:rsidRPr="004E6506">
              <w:rPr>
                <w:rFonts w:cstheme="minorHAnsi"/>
              </w:rPr>
              <w:t>ů</w:t>
            </w:r>
            <w:r w:rsidR="005D21DD">
              <w:rPr>
                <w:rFonts w:cstheme="minorHAnsi"/>
              </w:rPr>
              <w:t>m na DP.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5D2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5D21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na to, že k výzkumné části je použita u konkrétní společnosti, analýza je nedílným a d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ležitým přínosem páce. Navazuje na teoretickou rešerši a po představení společnosti provádí PESTLE a finanční analýzu kterou aplikuje na společnost. Každý faktor v PESTLE analýze a ukazovatel u finanční analýzy je názorně ukázán </w:t>
            </w:r>
            <w:r w:rsidR="00BB2928">
              <w:rPr>
                <w:rFonts w:cstheme="minorHAnsi"/>
              </w:rPr>
              <w:t xml:space="preserve">a zhodnocen </w:t>
            </w:r>
            <w:r>
              <w:rPr>
                <w:rFonts w:cstheme="minorHAnsi"/>
              </w:rPr>
              <w:t>na příkladu konkrétní společnosti.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B29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5D21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již popisuje samotný projekt </w:t>
            </w:r>
            <w:r w:rsidR="00BB2928">
              <w:rPr>
                <w:rFonts w:cstheme="minorHAnsi"/>
              </w:rPr>
              <w:t xml:space="preserve">dobíjecí stanice </w:t>
            </w:r>
            <w:r>
              <w:rPr>
                <w:rFonts w:cstheme="minorHAnsi"/>
              </w:rPr>
              <w:t>a hodnotí investici ve třech variantách za r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zných </w:t>
            </w:r>
            <w:r w:rsidR="00BB2928">
              <w:rPr>
                <w:rFonts w:cstheme="minorHAnsi"/>
              </w:rPr>
              <w:t xml:space="preserve">studentkou </w:t>
            </w:r>
            <w:r>
              <w:rPr>
                <w:rFonts w:cstheme="minorHAnsi"/>
              </w:rPr>
              <w:t xml:space="preserve">navržených situací. </w:t>
            </w:r>
            <w:r w:rsidR="00BB2928">
              <w:rPr>
                <w:rFonts w:cstheme="minorHAnsi"/>
              </w:rPr>
              <w:t xml:space="preserve">Jako hlavní přínos vidím studentkou vypracovány finanční ukazatele statické i dynamické, na základě kterých vyšlo doporučení ohledně schválení projektu pro společnost za předpokladu zvážení prodejní ceny. Přínosem je i analýza rizik a její výsledek. </w:t>
            </w:r>
          </w:p>
          <w:p w:rsidR="00BB2928" w:rsidRDefault="00BB2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BB2928" w:rsidRPr="000E094A" w:rsidRDefault="00BB2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Již z analytické části vyplynula averze společnosti v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>či riziku</w:t>
            </w:r>
            <w:r w:rsidR="00AE6A86">
              <w:rPr>
                <w:rFonts w:cstheme="minorHAnsi"/>
              </w:rPr>
              <w:t xml:space="preserve"> a preference konzervativního financování</w:t>
            </w:r>
            <w:r>
              <w:rPr>
                <w:rFonts w:cstheme="minorHAnsi"/>
              </w:rPr>
              <w:t xml:space="preserve">, a proto </w:t>
            </w:r>
            <w:r w:rsidR="00AE6A86">
              <w:rPr>
                <w:rFonts w:cstheme="minorHAnsi"/>
              </w:rPr>
              <w:t>vyplynula</w:t>
            </w:r>
            <w:r>
              <w:rPr>
                <w:rFonts w:cstheme="minorHAnsi"/>
              </w:rPr>
              <w:t xml:space="preserve"> ze strany společnosti </w:t>
            </w:r>
            <w:r w:rsidR="00AE6A86">
              <w:rPr>
                <w:rFonts w:cstheme="minorHAnsi"/>
              </w:rPr>
              <w:t>požadavek</w:t>
            </w:r>
            <w:r>
              <w:rPr>
                <w:rFonts w:cstheme="minorHAnsi"/>
              </w:rPr>
              <w:t xml:space="preserve"> </w:t>
            </w:r>
            <w:r w:rsidR="00AE6A86">
              <w:rPr>
                <w:rFonts w:cstheme="minorHAnsi"/>
              </w:rPr>
              <w:t>ne</w:t>
            </w:r>
            <w:r>
              <w:rPr>
                <w:rFonts w:cstheme="minorHAnsi"/>
              </w:rPr>
              <w:t>zahrnout do výzkumné částí financování prostřednictvím cizího kapi</w:t>
            </w:r>
            <w:r w:rsidR="00AE6A86">
              <w:rPr>
                <w:rFonts w:cstheme="minorHAnsi"/>
              </w:rPr>
              <w:t>tálu. Práce tak není o tento způsob financování obohacena</w:t>
            </w:r>
            <w:r>
              <w:rPr>
                <w:rFonts w:cstheme="minorHAnsi"/>
              </w:rPr>
              <w:t xml:space="preserve">. </w:t>
            </w:r>
            <w:r w:rsidR="00AE6A86">
              <w:rPr>
                <w:rFonts w:cstheme="minorHAnsi"/>
              </w:rPr>
              <w:t>Studentka to ale výborně nahradila možností financování investice prostřednictvím dotace, kterou taky navrhla.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B29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BB2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</w:t>
            </w:r>
            <w:r w:rsidR="00B83C1C">
              <w:rPr>
                <w:rFonts w:cstheme="minorHAnsi"/>
              </w:rPr>
              <w:t>logicky správně provázána. Teoretická rešerše rozebírá problematiku analytické části, která je následně aplikovaná na konkrétní investici. Citování je dodrženo, jazyková a stylistická úroveň odpovídá požadavk</w:t>
            </w:r>
            <w:r w:rsidR="00B83C1C" w:rsidRPr="004E6506">
              <w:rPr>
                <w:rFonts w:cstheme="minorHAnsi"/>
              </w:rPr>
              <w:t>ů</w:t>
            </w:r>
            <w:r w:rsidR="00B83C1C">
              <w:rPr>
                <w:rFonts w:cstheme="minorHAnsi"/>
              </w:rPr>
              <w:t>m na DP. Graficky je práce doplněna tabulkami a číselnými analýzami, co jí zpřehlednilo a zvýšilo vypovídající schopnost.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B83C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EEB" w:rsidRPr="000E094A" w:rsidRDefault="00B83C1C" w:rsidP="00B83C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 práci nemám výhrady, splňuje požadavky na DP a je určitě přínosem pro firmu, která se na její základě m</w:t>
            </w:r>
            <w:r w:rsidRPr="004E6506">
              <w:rPr>
                <w:rFonts w:cstheme="minorHAnsi"/>
              </w:rPr>
              <w:t>ů</w:t>
            </w:r>
            <w:r>
              <w:rPr>
                <w:rFonts w:cstheme="minorHAnsi"/>
              </w:rPr>
              <w:t>že rozhodnout, jestli projekt přijme. Taky je přínosem PESTLE a finanční analýza společnosti jako celku a nejen projektu.</w:t>
            </w:r>
          </w:p>
        </w:tc>
      </w:tr>
    </w:tbl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:rsidR="009C7318" w:rsidRDefault="003034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finanční analýzy bylo zjištěno, že společnost je schopna financovat investici z vlastních zdroj</w:t>
      </w:r>
      <w:r w:rsidRPr="004E6506">
        <w:rPr>
          <w:rFonts w:cstheme="minorHAnsi"/>
        </w:rPr>
        <w:t>ů</w:t>
      </w:r>
      <w:r>
        <w:rPr>
          <w:rFonts w:cstheme="minorHAnsi"/>
        </w:rPr>
        <w:t xml:space="preserve"> a zároveň se prezentuje konzervativním přístupem k financování. Dokázala byste i přesto posoudit, jestli m</w:t>
      </w:r>
      <w:r w:rsidRPr="004E6506">
        <w:rPr>
          <w:rFonts w:cstheme="minorHAnsi"/>
        </w:rPr>
        <w:t>ů</w:t>
      </w:r>
      <w:r>
        <w:rPr>
          <w:rFonts w:cstheme="minorHAnsi"/>
        </w:rPr>
        <w:t xml:space="preserve">že být financování cizím kapitálem pro společnost výhodné a umožní využití nahromaděných prostředky jinak, </w:t>
      </w:r>
      <w:proofErr w:type="spellStart"/>
      <w:r>
        <w:rPr>
          <w:rFonts w:cstheme="minorHAnsi"/>
        </w:rPr>
        <w:t>např</w:t>
      </w:r>
      <w:proofErr w:type="spellEnd"/>
      <w:r>
        <w:rPr>
          <w:rFonts w:cstheme="minorHAnsi"/>
        </w:rPr>
        <w:t xml:space="preserve"> k výplatě podíl</w:t>
      </w:r>
      <w:r w:rsidRPr="004E6506">
        <w:rPr>
          <w:rFonts w:cstheme="minorHAnsi"/>
        </w:rPr>
        <w:t>ů</w:t>
      </w:r>
      <w:r>
        <w:rPr>
          <w:rFonts w:cstheme="minorHAnsi"/>
        </w:rPr>
        <w:t xml:space="preserve"> na zisku pro majitele?</w:t>
      </w:r>
    </w:p>
    <w:p w:rsidR="005C4ACA" w:rsidRDefault="003034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Popište, v čem se liší jednotlivé posuzované varianty a proč jste zvolila dané kritéria.</w:t>
      </w:r>
    </w:p>
    <w:p w:rsidR="005C4ACA" w:rsidRPr="005C4ACA" w:rsidRDefault="003034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podle Vašeho názoru společnost investici realizovat, a pokud ano, jaký zp</w:t>
      </w:r>
      <w:r w:rsidRPr="004E6506">
        <w:rPr>
          <w:rFonts w:cstheme="minorHAnsi"/>
        </w:rPr>
        <w:t>ů</w:t>
      </w:r>
      <w:r>
        <w:rPr>
          <w:rFonts w:cstheme="minorHAnsi"/>
        </w:rPr>
        <w:t>sob financování zvolí?</w:t>
      </w: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3C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83C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83C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34FC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75D" w:rsidRDefault="0097075D" w:rsidP="00A40E93">
      <w:pPr>
        <w:spacing w:after="0" w:line="240" w:lineRule="auto"/>
      </w:pPr>
      <w:r>
        <w:separator/>
      </w:r>
    </w:p>
  </w:endnote>
  <w:endnote w:type="continuationSeparator" w:id="0">
    <w:p w:rsidR="0097075D" w:rsidRDefault="0097075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75D" w:rsidRDefault="0097075D" w:rsidP="00A40E93">
      <w:pPr>
        <w:spacing w:after="0" w:line="240" w:lineRule="auto"/>
      </w:pPr>
      <w:r>
        <w:separator/>
      </w:r>
    </w:p>
  </w:footnote>
  <w:footnote w:type="continuationSeparator" w:id="0">
    <w:p w:rsidR="0097075D" w:rsidRDefault="0097075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034FC"/>
    <w:rsid w:val="00366C75"/>
    <w:rsid w:val="00386EEB"/>
    <w:rsid w:val="003A2041"/>
    <w:rsid w:val="004D378C"/>
    <w:rsid w:val="004E6506"/>
    <w:rsid w:val="005C4ACA"/>
    <w:rsid w:val="005D21DD"/>
    <w:rsid w:val="0067082B"/>
    <w:rsid w:val="00694399"/>
    <w:rsid w:val="006C4198"/>
    <w:rsid w:val="00732D04"/>
    <w:rsid w:val="0073639B"/>
    <w:rsid w:val="007553A6"/>
    <w:rsid w:val="0085398A"/>
    <w:rsid w:val="008B781B"/>
    <w:rsid w:val="008E2072"/>
    <w:rsid w:val="008E6C95"/>
    <w:rsid w:val="009424A9"/>
    <w:rsid w:val="0097075D"/>
    <w:rsid w:val="00974EA2"/>
    <w:rsid w:val="0097798F"/>
    <w:rsid w:val="00987B93"/>
    <w:rsid w:val="009C322A"/>
    <w:rsid w:val="009C7318"/>
    <w:rsid w:val="00A40E93"/>
    <w:rsid w:val="00A7527E"/>
    <w:rsid w:val="00AE6A86"/>
    <w:rsid w:val="00B14451"/>
    <w:rsid w:val="00B83C1C"/>
    <w:rsid w:val="00BA16DD"/>
    <w:rsid w:val="00BB2928"/>
    <w:rsid w:val="00C02883"/>
    <w:rsid w:val="00CA34A9"/>
    <w:rsid w:val="00CC5272"/>
    <w:rsid w:val="00CD12C3"/>
    <w:rsid w:val="00CD544C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46517"/>
    <w:rsid w:val="003B005C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73824570-c6db-4372-aa03-3734505f3e4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7E3C1-5E20-4FD1-B759-3B365383C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2</cp:revision>
  <cp:lastPrinted>2022-03-14T11:55:00Z</cp:lastPrinted>
  <dcterms:created xsi:type="dcterms:W3CDTF">2024-05-14T10:26:00Z</dcterms:created>
  <dcterms:modified xsi:type="dcterms:W3CDTF">2024-05-14T10:26:00Z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