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4"/>
        <w:gridCol w:w="385"/>
        <w:gridCol w:w="377"/>
        <w:gridCol w:w="390"/>
        <w:gridCol w:w="390"/>
        <w:gridCol w:w="356"/>
        <w:gridCol w:w="346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F44E3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Zuzana Bednářová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F44E3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Vývoj kresby dítěte předškolního věku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F44E3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F44E3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F44E3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6638E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D101F3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EE04E9" w:rsidRDefault="00133C38" w:rsidP="00D10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v základním formálním rámci splňuje požadavky kladené na tento typ práce. </w:t>
            </w:r>
          </w:p>
          <w:p w:rsidR="00EE04E9" w:rsidRDefault="00EE04E9" w:rsidP="00D10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zpracována na uspokojivé úrovni, nicméně bylo by vhodné na konci kapitol uvádět také shrnutí.</w:t>
            </w:r>
            <w:r w:rsidR="00D101F3">
              <w:rPr>
                <w:rFonts w:ascii="Arial" w:hAnsi="Arial" w:cs="Arial"/>
              </w:rPr>
              <w:t xml:space="preserve"> Autorka využívá dostatečného množství literatury, v určitých úsecích textu má práce kompilativní charakter.</w:t>
            </w:r>
            <w:r>
              <w:rPr>
                <w:rFonts w:ascii="Arial" w:hAnsi="Arial" w:cs="Arial"/>
              </w:rPr>
              <w:t xml:space="preserve"> Nadobyté teoretické poznatky velmi dobře aplikovala v praktické části.</w:t>
            </w:r>
            <w:bookmarkStart w:id="0" w:name="_GoBack"/>
            <w:bookmarkEnd w:id="0"/>
          </w:p>
          <w:p w:rsidR="002E40F3" w:rsidRPr="00C34AEC" w:rsidRDefault="005D5273" w:rsidP="00D101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výzkumné části práce autorka realizuje kvalitativní výzkum, kdy výzkumná data získává i prostřednictvím rozhovorů s dětmi předškolního věku. Studentka dále neanalyzuje jednotlivá data z rozhovorů a nevyužívání tak otevřeného kódování.</w:t>
            </w:r>
            <w:r w:rsidR="00133C38">
              <w:rPr>
                <w:rFonts w:ascii="Arial" w:hAnsi="Arial" w:cs="Arial"/>
              </w:rPr>
              <w:t xml:space="preserve"> Otázkou je, proč autorka nevyužila výpovědi dětí. </w:t>
            </w:r>
            <w:r w:rsidR="00EE04E9">
              <w:rPr>
                <w:rFonts w:ascii="Arial" w:hAnsi="Arial" w:cs="Arial"/>
              </w:rPr>
              <w:t xml:space="preserve">Ocenila bych kvalitnější zpracování výsledků výzkumného šetření a její další přínos pro práci s dětmi předškolního věku. </w:t>
            </w:r>
            <w:r w:rsidR="00133C38">
              <w:rPr>
                <w:rFonts w:ascii="Arial" w:hAnsi="Arial" w:cs="Arial"/>
              </w:rPr>
              <w:lastRenderedPageBreak/>
              <w:t xml:space="preserve">Věřím, že studentka pracovala poctivě a s velkou snahou, nicméně ne zcela využila potenciál tématu. </w:t>
            </w:r>
            <w:r w:rsidR="00CF7842"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6638E0">
              <w:rPr>
                <w:rFonts w:ascii="Arial" w:hAnsi="Arial" w:cs="Arial"/>
              </w:rPr>
              <w:t xml:space="preserve"> Jaký vztah může mít Váš výzkum k RVP PV?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6638E0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proofErr w:type="gramStart"/>
            <w:r w:rsidR="00EE04E9">
              <w:rPr>
                <w:rFonts w:ascii="Arial" w:hAnsi="Arial" w:cs="Arial"/>
              </w:rPr>
              <w:t>13</w:t>
            </w:r>
            <w:r w:rsidR="00F44E3B">
              <w:rPr>
                <w:rFonts w:ascii="Arial" w:hAnsi="Arial" w:cs="Arial"/>
              </w:rPr>
              <w:t>.05.2024</w:t>
            </w:r>
            <w:proofErr w:type="gramEnd"/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F4" w:rsidRDefault="00FA55F4" w:rsidP="001471ED">
      <w:r>
        <w:separator/>
      </w:r>
    </w:p>
  </w:endnote>
  <w:endnote w:type="continuationSeparator" w:id="0">
    <w:p w:rsidR="00FA55F4" w:rsidRDefault="00FA55F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F4" w:rsidRDefault="00FA55F4" w:rsidP="001471ED">
      <w:r>
        <w:separator/>
      </w:r>
    </w:p>
  </w:footnote>
  <w:footnote w:type="continuationSeparator" w:id="0">
    <w:p w:rsidR="00FA55F4" w:rsidRDefault="00FA55F4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33C38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5D5273"/>
    <w:rsid w:val="006359A1"/>
    <w:rsid w:val="00646662"/>
    <w:rsid w:val="006638E0"/>
    <w:rsid w:val="006D3086"/>
    <w:rsid w:val="00756366"/>
    <w:rsid w:val="0083020E"/>
    <w:rsid w:val="008D4BFE"/>
    <w:rsid w:val="008D553A"/>
    <w:rsid w:val="008D70D2"/>
    <w:rsid w:val="00974F9A"/>
    <w:rsid w:val="009B69DC"/>
    <w:rsid w:val="009E2E7F"/>
    <w:rsid w:val="00A727B8"/>
    <w:rsid w:val="00A9245F"/>
    <w:rsid w:val="00AA58C0"/>
    <w:rsid w:val="00AB7C0C"/>
    <w:rsid w:val="00AC036E"/>
    <w:rsid w:val="00AD7477"/>
    <w:rsid w:val="00B21FD8"/>
    <w:rsid w:val="00B5120B"/>
    <w:rsid w:val="00B60119"/>
    <w:rsid w:val="00B94260"/>
    <w:rsid w:val="00BC0C6C"/>
    <w:rsid w:val="00BE1AD7"/>
    <w:rsid w:val="00C34AEC"/>
    <w:rsid w:val="00CA2944"/>
    <w:rsid w:val="00CB6D7C"/>
    <w:rsid w:val="00CF7842"/>
    <w:rsid w:val="00D101F3"/>
    <w:rsid w:val="00D54AA4"/>
    <w:rsid w:val="00EE04E9"/>
    <w:rsid w:val="00EF3617"/>
    <w:rsid w:val="00F44E3B"/>
    <w:rsid w:val="00FA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250B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10</cp:revision>
  <dcterms:created xsi:type="dcterms:W3CDTF">2022-04-25T09:51:00Z</dcterms:created>
  <dcterms:modified xsi:type="dcterms:W3CDTF">2024-05-13T08:40:00Z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