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F76446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B559B">
        <w:rPr>
          <w:rFonts w:asciiTheme="minorHAnsi" w:hAnsiTheme="minorHAnsi" w:cstheme="minorHAnsi"/>
          <w:sz w:val="22"/>
          <w:szCs w:val="22"/>
        </w:rPr>
        <w:t>Eliška Kašparová</w:t>
      </w:r>
    </w:p>
    <w:p w14:paraId="7BEB1D07" w14:textId="3E599A6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317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5C5954D" w14:textId="590EC03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B559B" w:rsidRPr="001B559B">
        <w:rPr>
          <w:rFonts w:cstheme="minorHAnsi"/>
        </w:rPr>
        <w:t>Analýza vývoje konkurenceschopnosti lidského kapitálu v rámci vybraného segmentu českého trhu práce</w:t>
      </w:r>
    </w:p>
    <w:p w14:paraId="07FD52EA" w14:textId="475C5E4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B55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285317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18BDCB" w:rsidR="000E094A" w:rsidRDefault="006966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438F4753" w:rsidR="000E094A" w:rsidRPr="000E094A" w:rsidRDefault="006966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se zásad</w:t>
            </w:r>
            <w:r w:rsidR="007A7CE8">
              <w:rPr>
                <w:rFonts w:cstheme="minorHAnsi"/>
              </w:rPr>
              <w:t>ami</w:t>
            </w:r>
            <w:r>
              <w:rPr>
                <w:rFonts w:cstheme="minorHAnsi"/>
              </w:rPr>
              <w:t xml:space="preserve"> pro zpracování BP. Zvolené metody pro naplněné cílů jsou dostatečn</w:t>
            </w:r>
            <w:r w:rsidR="007A7CE8">
              <w:rPr>
                <w:rFonts w:cstheme="minorHAnsi"/>
              </w:rPr>
              <w:t>ě popsány, postup pro naplnění cílů je jasně definován.</w:t>
            </w:r>
          </w:p>
          <w:p w14:paraId="7ED3E311" w14:textId="77777777" w:rsidR="000E094A" w:rsidRPr="000E094A" w:rsidRDefault="000E094A" w:rsidP="002B59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387193" w:rsidR="000E094A" w:rsidRDefault="005951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D559002" w:rsidR="000E094A" w:rsidRPr="000E094A" w:rsidRDefault="007A7C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podložena dostatečným množstvím domácích i zahraničních zdrojů. Některé citované zdroje v</w:t>
            </w:r>
            <w:r w:rsidR="006E745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text</w:t>
            </w:r>
            <w:r w:rsidR="006E7452">
              <w:rPr>
                <w:rFonts w:cstheme="minorHAnsi"/>
              </w:rPr>
              <w:t xml:space="preserve">u nejsou uvedeny v souhrnném seznamu literatury (Beneš, 2006; Loužek, 2014), dále vidím nesrovnalost při citaci autorky Brožové, kdy se objevuje někdy správný rok 2018 a někdy autorka BP používá rok 2019. </w:t>
            </w:r>
            <w:r w:rsidR="002F50AB">
              <w:rPr>
                <w:rFonts w:cstheme="minorHAnsi"/>
              </w:rPr>
              <w:t xml:space="preserve">V zásadách BP je uvedena kniha </w:t>
            </w:r>
            <w:r w:rsidR="007F595C">
              <w:rPr>
                <w:rFonts w:cstheme="minorHAnsi"/>
              </w:rPr>
              <w:t xml:space="preserve">od Jiřího </w:t>
            </w:r>
            <w:r w:rsidR="002F50AB">
              <w:rPr>
                <w:rFonts w:cstheme="minorHAnsi"/>
              </w:rPr>
              <w:t>Duš</w:t>
            </w:r>
            <w:r w:rsidR="007F595C">
              <w:rPr>
                <w:rFonts w:cstheme="minorHAnsi"/>
              </w:rPr>
              <w:t>ka</w:t>
            </w:r>
            <w:r w:rsidR="002F50AB">
              <w:rPr>
                <w:rFonts w:cstheme="minorHAnsi"/>
              </w:rPr>
              <w:t>, v seznamu literatury ani v textu není uveden.</w:t>
            </w:r>
            <w:r w:rsidR="0059514B">
              <w:rPr>
                <w:rFonts w:cstheme="minorHAnsi"/>
              </w:rPr>
              <w:t xml:space="preserve"> Na druhé straně v celkovém seznamu literatury jsou uvedeny navíc zdroje Mazalová</w:t>
            </w:r>
            <w:r w:rsidR="007F595C">
              <w:rPr>
                <w:rFonts w:cstheme="minorHAnsi"/>
              </w:rPr>
              <w:t xml:space="preserve"> a</w:t>
            </w:r>
            <w:r w:rsidR="0059514B">
              <w:rPr>
                <w:rFonts w:cstheme="minorHAnsi"/>
              </w:rPr>
              <w:t xml:space="preserve"> Slezská univerzita v</w:t>
            </w:r>
            <w:r w:rsidR="007F595C">
              <w:rPr>
                <w:rFonts w:cstheme="minorHAnsi"/>
              </w:rPr>
              <w:t> </w:t>
            </w:r>
            <w:r w:rsidR="0059514B">
              <w:rPr>
                <w:rFonts w:cstheme="minorHAnsi"/>
              </w:rPr>
              <w:t>Opavě</w:t>
            </w:r>
            <w:r w:rsidR="007F595C">
              <w:rPr>
                <w:rFonts w:cstheme="minorHAnsi"/>
              </w:rPr>
              <w:t xml:space="preserve">, zatímco v textu práce nejsou citovány. Upozorňuji na </w:t>
            </w:r>
            <w:r w:rsidR="0059514B">
              <w:rPr>
                <w:rFonts w:cstheme="minorHAnsi"/>
              </w:rPr>
              <w:t xml:space="preserve">2x </w:t>
            </w:r>
            <w:r w:rsidR="007F595C">
              <w:rPr>
                <w:rFonts w:cstheme="minorHAnsi"/>
              </w:rPr>
              <w:t xml:space="preserve">uvedený </w:t>
            </w:r>
            <w:r w:rsidR="0059514B">
              <w:rPr>
                <w:rFonts w:cstheme="minorHAnsi"/>
              </w:rPr>
              <w:t xml:space="preserve">identický zdroj </w:t>
            </w:r>
            <w:proofErr w:type="spellStart"/>
            <w:r w:rsidR="0059514B">
              <w:rPr>
                <w:rFonts w:cstheme="minorHAnsi"/>
              </w:rPr>
              <w:t>Boon</w:t>
            </w:r>
            <w:proofErr w:type="spellEnd"/>
            <w:r w:rsidR="0059514B">
              <w:rPr>
                <w:rFonts w:cstheme="minorHAnsi"/>
              </w:rPr>
              <w:t>.</w:t>
            </w:r>
            <w:r w:rsidR="002B59BE">
              <w:rPr>
                <w:rFonts w:cstheme="minorHAnsi"/>
              </w:rPr>
              <w:t xml:space="preserve"> </w:t>
            </w:r>
            <w:r w:rsidR="00B43E32">
              <w:rPr>
                <w:rFonts w:cstheme="minorHAnsi"/>
              </w:rPr>
              <w:t xml:space="preserve">Nedoporučuji v závěrečných pracích opírat se o data z tezí disertačních prací (Mráčková). </w:t>
            </w:r>
            <w:r w:rsidR="002B59BE">
              <w:rPr>
                <w:rFonts w:cstheme="minorHAnsi"/>
              </w:rPr>
              <w:t>V případě využití výzkumných metod v praktické části je vhodné popsat tyto metody</w:t>
            </w:r>
            <w:r w:rsidR="00984542">
              <w:rPr>
                <w:rFonts w:cstheme="minorHAnsi"/>
              </w:rPr>
              <w:t xml:space="preserve"> i</w:t>
            </w:r>
            <w:r w:rsidR="002B59BE">
              <w:rPr>
                <w:rFonts w:cstheme="minorHAnsi"/>
              </w:rPr>
              <w:t xml:space="preserve"> v teoretické části.</w:t>
            </w:r>
          </w:p>
          <w:p w14:paraId="7B260597" w14:textId="77777777" w:rsidR="000E094A" w:rsidRPr="000E094A" w:rsidRDefault="000E094A" w:rsidP="00595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BC0EA6" w:rsidR="000E094A" w:rsidRDefault="006966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143F6BEF" w:rsidR="000E094A" w:rsidRPr="000E094A" w:rsidRDefault="002B59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pro analýzu využila převážně sekundární data ze statistického úřadu a ročních katalogů z veletrhu </w:t>
            </w:r>
            <w:proofErr w:type="spellStart"/>
            <w:r>
              <w:rPr>
                <w:rFonts w:cstheme="minorHAnsi"/>
              </w:rPr>
              <w:t>iKariéra</w:t>
            </w:r>
            <w:proofErr w:type="spellEnd"/>
            <w:r>
              <w:rPr>
                <w:rFonts w:cstheme="minorHAnsi"/>
              </w:rPr>
              <w:t>. Doplňující prvek analýzy byl kvalitativní výzkum s několika personalisty oslovených firem</w:t>
            </w:r>
            <w:r w:rsidR="007F595C">
              <w:rPr>
                <w:rFonts w:cstheme="minorHAnsi"/>
              </w:rPr>
              <w:t xml:space="preserve">. Analyzované období bylo </w:t>
            </w:r>
            <w:r w:rsidR="00B64FD5">
              <w:rPr>
                <w:rFonts w:cstheme="minorHAnsi"/>
              </w:rPr>
              <w:t xml:space="preserve">za </w:t>
            </w:r>
            <w:r w:rsidR="005132B0">
              <w:rPr>
                <w:rFonts w:cstheme="minorHAnsi"/>
              </w:rPr>
              <w:t>ne</w:t>
            </w:r>
            <w:r w:rsidR="00B64FD5">
              <w:rPr>
                <w:rFonts w:cstheme="minorHAnsi"/>
              </w:rPr>
              <w:t xml:space="preserve">celých </w:t>
            </w:r>
            <w:r w:rsidR="005132B0">
              <w:rPr>
                <w:rFonts w:cstheme="minorHAnsi"/>
              </w:rPr>
              <w:t>30</w:t>
            </w:r>
            <w:r w:rsidR="00B64FD5">
              <w:rPr>
                <w:rFonts w:cstheme="minorHAnsi"/>
              </w:rPr>
              <w:t xml:space="preserve"> let existence organizace IAESTE</w:t>
            </w:r>
            <w:r w:rsidR="005132B0">
              <w:rPr>
                <w:rFonts w:cstheme="minorHAnsi"/>
              </w:rPr>
              <w:t xml:space="preserve"> bez ohledu na regionální rozdíly. </w:t>
            </w:r>
            <w:r w:rsidR="00937D69">
              <w:rPr>
                <w:rFonts w:cstheme="minorHAnsi"/>
              </w:rPr>
              <w:t>Publikované</w:t>
            </w:r>
            <w:r w:rsidR="005132B0">
              <w:rPr>
                <w:rFonts w:cstheme="minorHAnsi"/>
              </w:rPr>
              <w:t xml:space="preserve"> průměry </w:t>
            </w:r>
            <w:r w:rsidR="00937D69">
              <w:rPr>
                <w:rFonts w:cstheme="minorHAnsi"/>
              </w:rPr>
              <w:t>jsou</w:t>
            </w:r>
            <w:r w:rsidR="005132B0">
              <w:rPr>
                <w:rFonts w:cstheme="minorHAnsi"/>
              </w:rPr>
              <w:t xml:space="preserve"> zobecněným stav</w:t>
            </w:r>
            <w:r w:rsidR="00937D69">
              <w:rPr>
                <w:rFonts w:cstheme="minorHAnsi"/>
              </w:rPr>
              <w:t>em</w:t>
            </w:r>
            <w:r w:rsidR="005132B0">
              <w:rPr>
                <w:rFonts w:cstheme="minorHAnsi"/>
              </w:rPr>
              <w:t xml:space="preserve"> trhu práce s</w:t>
            </w:r>
            <w:r w:rsidR="007F595C">
              <w:rPr>
                <w:rFonts w:cstheme="minorHAnsi"/>
              </w:rPr>
              <w:t> </w:t>
            </w:r>
            <w:r w:rsidR="005132B0">
              <w:rPr>
                <w:rFonts w:cstheme="minorHAnsi"/>
              </w:rPr>
              <w:t>požadavky</w:t>
            </w:r>
            <w:r w:rsidR="007F595C">
              <w:rPr>
                <w:rFonts w:cstheme="minorHAnsi"/>
              </w:rPr>
              <w:t xml:space="preserve"> </w:t>
            </w:r>
            <w:r w:rsidR="00937D69">
              <w:rPr>
                <w:rFonts w:cstheme="minorHAnsi"/>
              </w:rPr>
              <w:t xml:space="preserve">vybraných </w:t>
            </w:r>
            <w:r w:rsidR="007F595C">
              <w:rPr>
                <w:rFonts w:cstheme="minorHAnsi"/>
              </w:rPr>
              <w:t>firem tec</w:t>
            </w:r>
            <w:r w:rsidR="00D75306">
              <w:rPr>
                <w:rFonts w:cstheme="minorHAnsi"/>
              </w:rPr>
              <w:t>hnického</w:t>
            </w:r>
            <w:r w:rsidR="007F595C">
              <w:rPr>
                <w:rFonts w:cstheme="minorHAnsi"/>
              </w:rPr>
              <w:t xml:space="preserve"> zaměření</w:t>
            </w:r>
            <w:r w:rsidR="005132B0">
              <w:rPr>
                <w:rFonts w:cstheme="minorHAnsi"/>
              </w:rPr>
              <w:t xml:space="preserve"> na absolventy</w:t>
            </w:r>
            <w:r w:rsidR="00D75306">
              <w:rPr>
                <w:rFonts w:cstheme="minorHAnsi"/>
              </w:rPr>
              <w:t xml:space="preserve"> VŠ</w:t>
            </w:r>
            <w:r w:rsidR="005132B0">
              <w:rPr>
                <w:rFonts w:cstheme="minorHAnsi"/>
              </w:rPr>
              <w:t xml:space="preserve"> v ČR. Není zřejmé, zda v katalozích o veletrhu odpovídali stejné firmy</w:t>
            </w:r>
            <w:r w:rsidR="00D75306">
              <w:rPr>
                <w:rFonts w:cstheme="minorHAnsi"/>
              </w:rPr>
              <w:t>, jaké firmy co do velikosti, jakého konkrétnějšího zaměření v technickém oboru (</w:t>
            </w:r>
            <w:r w:rsidR="00807D87">
              <w:rPr>
                <w:rFonts w:cstheme="minorHAnsi"/>
              </w:rPr>
              <w:t>6 klíčových oborů</w:t>
            </w:r>
            <w:r w:rsidR="00D75306">
              <w:rPr>
                <w:rFonts w:cstheme="minorHAnsi"/>
              </w:rPr>
              <w:t>)</w:t>
            </w:r>
            <w:r w:rsidR="005132B0">
              <w:rPr>
                <w:rFonts w:cstheme="minorHAnsi"/>
              </w:rPr>
              <w:t xml:space="preserve"> a </w:t>
            </w:r>
            <w:r w:rsidR="00937D69">
              <w:rPr>
                <w:rFonts w:cstheme="minorHAnsi"/>
              </w:rPr>
              <w:t>jaké je regionální</w:t>
            </w:r>
            <w:r w:rsidR="005132B0">
              <w:rPr>
                <w:rFonts w:cstheme="minorHAnsi"/>
              </w:rPr>
              <w:t xml:space="preserve"> zastoupení </w:t>
            </w:r>
            <w:r w:rsidR="00937D69">
              <w:rPr>
                <w:rFonts w:cstheme="minorHAnsi"/>
              </w:rPr>
              <w:t>v rámci</w:t>
            </w:r>
            <w:r w:rsidR="005132B0">
              <w:rPr>
                <w:rFonts w:cstheme="minorHAnsi"/>
              </w:rPr>
              <w:t xml:space="preserve"> ČR. </w:t>
            </w:r>
            <w:r w:rsidR="00D75306">
              <w:rPr>
                <w:rFonts w:cstheme="minorHAnsi"/>
              </w:rPr>
              <w:t>Dlouhodobý trend vývoje bývá zkreslen v případě neočekávaných situací jako jsou krize. Tyto 3 krize jsou uvedeny jako milník, který měl dopad na český trh práce</w:t>
            </w:r>
            <w:r w:rsidR="0001276D">
              <w:rPr>
                <w:rFonts w:cstheme="minorHAnsi"/>
              </w:rPr>
              <w:t>.</w:t>
            </w:r>
            <w:r w:rsidR="00807D87">
              <w:rPr>
                <w:rFonts w:cstheme="minorHAnsi"/>
              </w:rPr>
              <w:t xml:space="preserve"> </w:t>
            </w:r>
            <w:r w:rsidR="004F7E98">
              <w:rPr>
                <w:rFonts w:cstheme="minorHAnsi"/>
              </w:rPr>
              <w:t xml:space="preserve">Není uvedeno, </w:t>
            </w:r>
            <w:r w:rsidR="00121361">
              <w:rPr>
                <w:rFonts w:cstheme="minorHAnsi"/>
              </w:rPr>
              <w:t xml:space="preserve">jak proměnily trh práce zmiňované 3 extrémy. </w:t>
            </w:r>
            <w:r w:rsidR="00807D87">
              <w:rPr>
                <w:rFonts w:cstheme="minorHAnsi"/>
              </w:rPr>
              <w:t>Zde postrádám provázanost na teorii v rámci vlivu automatizace, digitalizace, robotizace.</w:t>
            </w:r>
            <w:r w:rsidR="00937D69">
              <w:rPr>
                <w:rFonts w:cstheme="minorHAnsi"/>
              </w:rPr>
              <w:t xml:space="preserve"> Analýza sekundárních dat byla doplněna vlastním výzkumem pomocí rozhovorů. Tato metoda byla vhodně zvolena pro ucelení poznatků pro navrhovaná doporučení. Chybí mi zde bližší specifikace</w:t>
            </w:r>
            <w:r w:rsidR="000F0591">
              <w:rPr>
                <w:rFonts w:cstheme="minorHAnsi"/>
              </w:rPr>
              <w:t xml:space="preserve"> respondentů tzn.</w:t>
            </w:r>
            <w:r w:rsidR="00937D69">
              <w:rPr>
                <w:rFonts w:cstheme="minorHAnsi"/>
              </w:rPr>
              <w:t xml:space="preserve"> u firem z pohledu </w:t>
            </w:r>
            <w:r w:rsidR="000F0591">
              <w:rPr>
                <w:rFonts w:cstheme="minorHAnsi"/>
              </w:rPr>
              <w:t xml:space="preserve">regionálního zastoupení, velikosti a </w:t>
            </w:r>
            <w:r w:rsidR="000F0591">
              <w:rPr>
                <w:rFonts w:cstheme="minorHAnsi"/>
              </w:rPr>
              <w:lastRenderedPageBreak/>
              <w:t xml:space="preserve">zda jsou firmy účastny veletrhů. Dále je vhodné uvést </w:t>
            </w:r>
            <w:r w:rsidR="00A43CA7">
              <w:rPr>
                <w:rFonts w:cstheme="minorHAnsi"/>
              </w:rPr>
              <w:t xml:space="preserve">základní parametry </w:t>
            </w:r>
            <w:r w:rsidR="000F0591">
              <w:rPr>
                <w:rFonts w:cstheme="minorHAnsi"/>
              </w:rPr>
              <w:t>i u tohoto typu výzkumu</w:t>
            </w:r>
            <w:r w:rsidR="00A43CA7">
              <w:rPr>
                <w:rFonts w:cstheme="minorHAnsi"/>
              </w:rPr>
              <w:t xml:space="preserve"> (kdy, </w:t>
            </w:r>
            <w:r w:rsidR="000F0591">
              <w:rPr>
                <w:rFonts w:cstheme="minorHAnsi"/>
              </w:rPr>
              <w:t>jak</w:t>
            </w:r>
            <w:r w:rsidR="00A43CA7">
              <w:rPr>
                <w:rFonts w:cstheme="minorHAnsi"/>
              </w:rPr>
              <w:t>, hlavní cíl, vedlejší cíle atd.).</w:t>
            </w:r>
          </w:p>
          <w:p w14:paraId="7CA46D33" w14:textId="0562D1EB" w:rsidR="000E094A" w:rsidRDefault="00807D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Upozorňuji, že u</w:t>
            </w:r>
            <w:r w:rsidR="006E7452">
              <w:rPr>
                <w:rFonts w:cstheme="minorHAnsi"/>
              </w:rPr>
              <w:t xml:space="preserve"> grafu na obr. 5 je uveden zdroj MŠMT a v seznamu zdrojů není uvedeno</w:t>
            </w:r>
            <w:r>
              <w:rPr>
                <w:rFonts w:cstheme="minorHAnsi"/>
              </w:rPr>
              <w:t>. Stejně tak u grafů, které autorka konstruovala</w:t>
            </w:r>
            <w:r w:rsidR="00937D69">
              <w:rPr>
                <w:rFonts w:cstheme="minorHAnsi"/>
              </w:rPr>
              <w:t xml:space="preserve"> z dat veletrhů IAESTE</w:t>
            </w:r>
            <w:r>
              <w:rPr>
                <w:rFonts w:cstheme="minorHAnsi"/>
              </w:rPr>
              <w:t xml:space="preserve"> a uváděla vlastní zpracování </w:t>
            </w:r>
            <w:r w:rsidR="00937D69">
              <w:rPr>
                <w:rFonts w:cstheme="minorHAnsi"/>
              </w:rPr>
              <w:t>je nutné uvést, odkud zdrojová data čerpala.</w:t>
            </w:r>
          </w:p>
          <w:p w14:paraId="303103B0" w14:textId="46096A5A" w:rsidR="000E094A" w:rsidRPr="000E094A" w:rsidRDefault="000F0591" w:rsidP="000F05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Výstupy analytické části jsou dostatečně podloženy pro tvorbu návrhů a doporučení.</w:t>
            </w:r>
          </w:p>
        </w:tc>
      </w:tr>
    </w:tbl>
    <w:p w14:paraId="530A7CCA" w14:textId="11E3D918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E3472A" w:rsidR="000E094A" w:rsidRDefault="006966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383DF652" w:rsidR="000E094A" w:rsidRPr="000E094A" w:rsidRDefault="00A43C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vychází z analytické části jak sekundárních zdrojů, tak i z doplňkových rozhovorů. Všechna doporučení jsou </w:t>
            </w:r>
            <w:r w:rsidR="004F7E98">
              <w:rPr>
                <w:rFonts w:cstheme="minorHAnsi"/>
              </w:rPr>
              <w:t xml:space="preserve">řádně podložena. Oceňuji uvedení kapitoly predikce vývoje českého trhu práce. </w:t>
            </w:r>
          </w:p>
          <w:p w14:paraId="08191F52" w14:textId="77777777" w:rsidR="000E094A" w:rsidRPr="000E094A" w:rsidRDefault="000E094A" w:rsidP="001213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7C2E20" w:rsidR="000E094A" w:rsidRDefault="00A43C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8D1B51D" w:rsidR="000E094A" w:rsidRPr="000E094A" w:rsidRDefault="00A43C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 ve všech částech. Studentka využívá vhodnou terminologii a je psaná na poměrně dobré jazykové úrovni. Připomínám některé nedostatky u citování zdrojů jak v teoretické části, v analytické části u dat, tak i nesrovnalosti v seznamu zdrojů. </w:t>
            </w:r>
            <w:r w:rsidR="004F7E98">
              <w:rPr>
                <w:rFonts w:cstheme="minorHAnsi"/>
              </w:rPr>
              <w:t>Doporučuji se při psaní zdržet svých subjektivních názorů a důvodů</w:t>
            </w:r>
            <w:r w:rsidR="00B24588">
              <w:rPr>
                <w:rFonts w:cstheme="minorHAnsi"/>
              </w:rPr>
              <w:t xml:space="preserve"> (např. v kapitole 8).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F0E584" w:rsidR="009C7318" w:rsidRDefault="004F7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88EA311" w:rsidR="00F92C79" w:rsidRPr="000E094A" w:rsidRDefault="001213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hodnotím práci za zdařilou a doporučuji ji k obhajobě.</w:t>
            </w:r>
            <w:bookmarkStart w:id="2" w:name="_GoBack"/>
            <w:bookmarkEnd w:id="2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64EB9E3" w:rsidR="009C7318" w:rsidRDefault="00C7777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hodnotíte současnou konkurenceschopnost absolventů </w:t>
      </w:r>
      <w:r w:rsidR="006966EF">
        <w:rPr>
          <w:rFonts w:cstheme="minorHAnsi"/>
        </w:rPr>
        <w:t>VŠ</w:t>
      </w:r>
      <w:r w:rsidR="00117F02">
        <w:rPr>
          <w:rFonts w:cstheme="minorHAnsi"/>
        </w:rPr>
        <w:t xml:space="preserve"> (tzn. </w:t>
      </w:r>
      <w:r w:rsidR="00121361">
        <w:rPr>
          <w:rFonts w:cstheme="minorHAnsi"/>
        </w:rPr>
        <w:t xml:space="preserve">z pohledu </w:t>
      </w:r>
      <w:r w:rsidR="00117F02">
        <w:rPr>
          <w:rFonts w:cstheme="minorHAnsi"/>
        </w:rPr>
        <w:t>nabídky práce)</w:t>
      </w:r>
      <w:r w:rsidR="006966EF">
        <w:rPr>
          <w:rFonts w:cstheme="minorHAnsi"/>
        </w:rPr>
        <w:t xml:space="preserve"> vzhledem ke snižujícím se požadavkům firem</w:t>
      </w:r>
      <w:r w:rsidR="00117F02">
        <w:rPr>
          <w:rFonts w:cstheme="minorHAnsi"/>
        </w:rPr>
        <w:t xml:space="preserve">? </w:t>
      </w:r>
    </w:p>
    <w:p w14:paraId="55DA52BC" w14:textId="04919B3D" w:rsidR="005C4ACA" w:rsidRDefault="0001276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vliv na požadavky firem na absolventy VŠ technického zaměření měla automatizace/digitalizace/robotizace?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DAD7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7777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77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F478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7774">
            <w:rPr>
              <w:rFonts w:cstheme="minorHAnsi"/>
            </w:rPr>
            <w:t>01.06.2024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76D"/>
    <w:rsid w:val="00025BF3"/>
    <w:rsid w:val="000E094A"/>
    <w:rsid w:val="000F0591"/>
    <w:rsid w:val="00112356"/>
    <w:rsid w:val="00117F02"/>
    <w:rsid w:val="00121361"/>
    <w:rsid w:val="001B559B"/>
    <w:rsid w:val="0024258E"/>
    <w:rsid w:val="00285317"/>
    <w:rsid w:val="0029651C"/>
    <w:rsid w:val="002B59BE"/>
    <w:rsid w:val="002F50AB"/>
    <w:rsid w:val="004D378C"/>
    <w:rsid w:val="004F7E98"/>
    <w:rsid w:val="005132B0"/>
    <w:rsid w:val="0059514B"/>
    <w:rsid w:val="005A3B4A"/>
    <w:rsid w:val="005C4ACA"/>
    <w:rsid w:val="0067082B"/>
    <w:rsid w:val="00694399"/>
    <w:rsid w:val="006966EF"/>
    <w:rsid w:val="006E7452"/>
    <w:rsid w:val="0073639B"/>
    <w:rsid w:val="007553A6"/>
    <w:rsid w:val="007A7CE8"/>
    <w:rsid w:val="007F1BC8"/>
    <w:rsid w:val="007F595C"/>
    <w:rsid w:val="00807D87"/>
    <w:rsid w:val="0085398A"/>
    <w:rsid w:val="008B781B"/>
    <w:rsid w:val="00937D69"/>
    <w:rsid w:val="00974EA2"/>
    <w:rsid w:val="00984542"/>
    <w:rsid w:val="00987B93"/>
    <w:rsid w:val="009C322A"/>
    <w:rsid w:val="009C7318"/>
    <w:rsid w:val="00A40E93"/>
    <w:rsid w:val="00A43CA7"/>
    <w:rsid w:val="00A7527E"/>
    <w:rsid w:val="00B14451"/>
    <w:rsid w:val="00B24588"/>
    <w:rsid w:val="00B43E32"/>
    <w:rsid w:val="00B64FD5"/>
    <w:rsid w:val="00BA16DD"/>
    <w:rsid w:val="00C27492"/>
    <w:rsid w:val="00C77774"/>
    <w:rsid w:val="00CA34A9"/>
    <w:rsid w:val="00CD12C3"/>
    <w:rsid w:val="00CE55BD"/>
    <w:rsid w:val="00D75306"/>
    <w:rsid w:val="00DC7D52"/>
    <w:rsid w:val="00E22423"/>
    <w:rsid w:val="00E7633F"/>
    <w:rsid w:val="00EF1720"/>
    <w:rsid w:val="00F92C79"/>
    <w:rsid w:val="00FC2852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35AA3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5AA3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  <w:style w:type="paragraph" w:customStyle="1" w:styleId="88139FE7FD864B99A6EB5A0BE74422ED">
    <w:name w:val="88139FE7FD864B99A6EB5A0BE74422ED"/>
    <w:rsid w:val="00935AA3"/>
  </w:style>
  <w:style w:type="paragraph" w:customStyle="1" w:styleId="531FCF3AF97841AFB6425AEA90ED57C3">
    <w:name w:val="531FCF3AF97841AFB6425AEA90ED57C3"/>
    <w:rsid w:val="00935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http://www.w3.org/XML/1998/namespace"/>
    <ds:schemaRef ds:uri="581cfee2-c630-4554-92b2-68787b9159cf"/>
    <ds:schemaRef ds:uri="http://purl.org/dc/dcmitype/"/>
    <ds:schemaRef ds:uri="http://schemas.microsoft.com/office/2006/documentManagement/types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20</cp:revision>
  <cp:lastPrinted>2022-03-14T11:55:00Z</cp:lastPrinted>
  <dcterms:created xsi:type="dcterms:W3CDTF">2022-03-14T14:31:00Z</dcterms:created>
  <dcterms:modified xsi:type="dcterms:W3CDTF">2024-06-03T12:32:00Z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