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1"/>
        <w:gridCol w:w="3576"/>
        <w:gridCol w:w="376"/>
        <w:gridCol w:w="377"/>
        <w:gridCol w:w="391"/>
        <w:gridCol w:w="391"/>
        <w:gridCol w:w="377"/>
        <w:gridCol w:w="36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5D76EE" w:rsidRPr="007708A0" w:rsidRDefault="00C37D33" w:rsidP="00957D02">
            <w:pPr>
              <w:spacing w:after="0" w:line="240" w:lineRule="auto"/>
              <w:rPr>
                <w:rFonts w:ascii="Arial" w:hAnsi="Arial" w:cs="Arial"/>
              </w:rPr>
            </w:pPr>
            <w:r>
              <w:rPr>
                <w:rFonts w:ascii="Arial" w:hAnsi="Arial" w:cs="Arial"/>
              </w:rPr>
              <w:t>Nikola Huspeninová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C37D33" w:rsidP="00957D02">
            <w:pPr>
              <w:spacing w:after="0" w:line="240" w:lineRule="auto"/>
              <w:rPr>
                <w:rFonts w:ascii="Arial" w:hAnsi="Arial" w:cs="Arial"/>
              </w:rPr>
            </w:pPr>
            <w:r>
              <w:rPr>
                <w:rFonts w:ascii="Arial" w:hAnsi="Arial" w:cs="Arial"/>
              </w:rPr>
              <w:t>Badatelské aktivity zaměřené na aplikaci metody pozorování pro děti předškolního věku</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C37D33" w:rsidP="00957D02">
            <w:pPr>
              <w:spacing w:after="0" w:line="240" w:lineRule="auto"/>
              <w:rPr>
                <w:rFonts w:ascii="Arial" w:hAnsi="Arial" w:cs="Arial"/>
              </w:rPr>
            </w:pPr>
            <w:r>
              <w:rPr>
                <w:rFonts w:ascii="Arial" w:hAnsi="Arial" w:cs="Arial"/>
              </w:rPr>
              <w:t>PhDr. Hana Navrátilová, Ph.D.</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r w:rsidR="00B531E6">
              <w:rPr>
                <w:rFonts w:ascii="Arial" w:hAnsi="Arial" w:cs="Arial"/>
              </w:rPr>
              <w:t>/program</w:t>
            </w:r>
          </w:p>
        </w:tc>
        <w:tc>
          <w:tcPr>
            <w:tcW w:w="3235" w:type="pct"/>
            <w:gridSpan w:val="7"/>
          </w:tcPr>
          <w:p w:rsidR="005D76EE" w:rsidRPr="007708A0" w:rsidRDefault="00C37D33"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C37D33" w:rsidP="00957D02">
            <w:pPr>
              <w:spacing w:after="0" w:line="240" w:lineRule="auto"/>
              <w:rPr>
                <w:rFonts w:ascii="Arial" w:hAnsi="Arial" w:cs="Arial"/>
              </w:rPr>
            </w:pPr>
            <w:r>
              <w:rPr>
                <w:rFonts w:ascii="Arial" w:hAnsi="Arial" w:cs="Arial"/>
              </w:rPr>
              <w:t>prezenční</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9E0971" w:rsidP="00957D02">
            <w:pPr>
              <w:spacing w:after="0" w:line="240" w:lineRule="auto"/>
              <w:rPr>
                <w:rFonts w:ascii="Arial" w:hAnsi="Arial" w:cs="Arial"/>
              </w:rPr>
            </w:pPr>
            <w:r>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906C83" w:rsidP="00957D02">
            <w:pPr>
              <w:spacing w:after="0" w:line="240" w:lineRule="auto"/>
              <w:rPr>
                <w:rFonts w:ascii="Arial" w:hAnsi="Arial" w:cs="Arial"/>
              </w:rPr>
            </w:pPr>
            <w:r>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906C83"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906C83"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906C83" w:rsidP="00957D02">
            <w:pPr>
              <w:spacing w:after="0" w:line="240" w:lineRule="auto"/>
              <w:rPr>
                <w:rFonts w:ascii="Arial" w:hAnsi="Arial" w:cs="Arial"/>
              </w:rPr>
            </w:pPr>
            <w:r>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906C83"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906C83"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906C83"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906C83"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906C83" w:rsidP="00957D02">
            <w:pPr>
              <w:spacing w:after="0" w:line="240" w:lineRule="auto"/>
              <w:rPr>
                <w:rFonts w:ascii="Arial" w:hAnsi="Arial" w:cs="Arial"/>
              </w:rPr>
            </w:pPr>
            <w:r>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906C83"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Pr>
          <w:p w:rsidR="001E4DD4" w:rsidRDefault="001E4DD4" w:rsidP="00957D02">
            <w:pPr>
              <w:spacing w:after="0" w:line="240" w:lineRule="auto"/>
              <w:rPr>
                <w:rFonts w:ascii="Arial" w:hAnsi="Arial" w:cs="Arial"/>
                <w:b/>
              </w:rPr>
            </w:pPr>
          </w:p>
          <w:p w:rsidR="005D76EE" w:rsidRDefault="005D76EE" w:rsidP="00957D02">
            <w:pPr>
              <w:spacing w:after="0" w:line="240" w:lineRule="auto"/>
              <w:rPr>
                <w:rFonts w:ascii="Arial" w:hAnsi="Arial" w:cs="Arial"/>
                <w:b/>
              </w:rPr>
            </w:pPr>
            <w:r w:rsidRPr="007708A0">
              <w:rPr>
                <w:rFonts w:ascii="Arial" w:hAnsi="Arial" w:cs="Arial"/>
                <w:b/>
              </w:rPr>
              <w:t>Odůvodnění hodnocení práce:</w:t>
            </w:r>
          </w:p>
          <w:p w:rsidR="005736E1" w:rsidRDefault="005736E1" w:rsidP="00957D02">
            <w:pPr>
              <w:spacing w:after="0" w:line="240" w:lineRule="auto"/>
              <w:rPr>
                <w:rFonts w:ascii="Arial" w:hAnsi="Arial" w:cs="Arial"/>
              </w:rPr>
            </w:pPr>
            <w:r>
              <w:rPr>
                <w:rFonts w:ascii="Arial" w:hAnsi="Arial" w:cs="Arial"/>
              </w:rPr>
              <w:t>Téma práce je aktuální se zajímavým zaměřením na pozorování jako základní činnost přírodovědného vzdělávání  a bádání dětí předškolního věku.</w:t>
            </w:r>
          </w:p>
          <w:p w:rsidR="005736E1" w:rsidRDefault="005736E1" w:rsidP="00957D02">
            <w:pPr>
              <w:spacing w:after="0" w:line="240" w:lineRule="auto"/>
              <w:rPr>
                <w:rFonts w:ascii="Arial" w:hAnsi="Arial" w:cs="Arial"/>
              </w:rPr>
            </w:pPr>
            <w:r>
              <w:rPr>
                <w:rFonts w:ascii="Arial" w:hAnsi="Arial" w:cs="Arial"/>
              </w:rPr>
              <w:t>Teoretická část práce sestává z relevantních kapitol, i když není jasné, proč pouze v první z nich autorka již v názvu odkazuje na prostředí mateřské školy. Text všech kapitol je chaotický, autorka volně klade slova a slovní spojení, aniž by v</w:t>
            </w:r>
            <w:r w:rsidR="006869FE">
              <w:rPr>
                <w:rFonts w:ascii="Arial" w:hAnsi="Arial" w:cs="Arial"/>
              </w:rPr>
              <w:t>znikal smysluplný odborný text, různá nesrozumitelná vyjádření najdeme bohužel na každé straně teoretické části.</w:t>
            </w:r>
            <w:r w:rsidR="00D4532E">
              <w:rPr>
                <w:rFonts w:ascii="Arial" w:hAnsi="Arial" w:cs="Arial"/>
              </w:rPr>
              <w:t xml:space="preserve"> Stěžejní kapitola o pozorování není dostatečným podkladem pro navazující aplikační část práce.</w:t>
            </w:r>
            <w:r w:rsidR="00275B4A">
              <w:rPr>
                <w:rFonts w:ascii="Arial" w:hAnsi="Arial" w:cs="Arial"/>
              </w:rPr>
              <w:t xml:space="preserve"> Oceňuji snahu autorky představit shrnutí teoretických východisek prostřednictvím pojmové mapy, ta je však opět nesrozumitelná a ke zjednodušeným pojetím pojmových vztahů mám výhrady.</w:t>
            </w:r>
          </w:p>
          <w:p w:rsidR="00D4532E" w:rsidRDefault="00275B4A" w:rsidP="00957D02">
            <w:pPr>
              <w:spacing w:after="0" w:line="240" w:lineRule="auto"/>
              <w:rPr>
                <w:rFonts w:ascii="Arial" w:hAnsi="Arial" w:cs="Arial"/>
              </w:rPr>
            </w:pPr>
            <w:r>
              <w:rPr>
                <w:rFonts w:ascii="Arial" w:hAnsi="Arial" w:cs="Arial"/>
              </w:rPr>
              <w:t>V aplikační části práce autorka představuje návrh a realizaci 10 aktivit k základním přírodovědn</w:t>
            </w:r>
            <w:r w:rsidR="00866A75">
              <w:rPr>
                <w:rFonts w:ascii="Arial" w:hAnsi="Arial" w:cs="Arial"/>
              </w:rPr>
              <w:t xml:space="preserve">ým tématům, většina z nich je pro děti předškolní věku uchopitelná, jako problematické vnímám pozorování dýchání rostlin včetně stanovených cílů v jazyce </w:t>
            </w:r>
            <w:r w:rsidR="00866A75">
              <w:rPr>
                <w:rFonts w:ascii="Arial" w:hAnsi="Arial" w:cs="Arial"/>
              </w:rPr>
              <w:lastRenderedPageBreak/>
              <w:t>dětí. Tyto cíle jsou špatně formulovány rovněž u dalších aktivit. K tématům postrádám jasné vysvětlení jevů pro děti na základě jejich pozorování. Sebereflexe uváděná po každé realizaci je zaměřena na podrobnější popis průběhu, nikoliv práci autorky. Za nevhodný považuji postup, při němž autorka zjistila, že děti už jev znají a dokáží popsat výsledek, přesto „se snažila vypadat neutrálně, aby jim nepřekazila radost.“ Badatelské dovednosti dětí a zájem o přírodní jevy takto těžko podpoříme. Užitečné pro učitele mateřské školy, kteří se</w:t>
            </w:r>
            <w:r w:rsidR="00D5788C">
              <w:rPr>
                <w:rFonts w:ascii="Arial" w:hAnsi="Arial" w:cs="Arial"/>
              </w:rPr>
              <w:t xml:space="preserve"> o</w:t>
            </w:r>
            <w:r w:rsidR="00866A75">
              <w:rPr>
                <w:rFonts w:ascii="Arial" w:hAnsi="Arial" w:cs="Arial"/>
              </w:rPr>
              <w:t xml:space="preserve"> badatelsky orientované vzdělávání zajímají, jsou některé pozorovací archy pro děti a záznamy jejich předpokladů k pozorovaným jevům. </w:t>
            </w:r>
          </w:p>
          <w:p w:rsidR="00C37D33" w:rsidRDefault="00C37D33" w:rsidP="00957D02">
            <w:pPr>
              <w:spacing w:after="0" w:line="240" w:lineRule="auto"/>
              <w:rPr>
                <w:rFonts w:ascii="Arial" w:hAnsi="Arial" w:cs="Arial"/>
              </w:rPr>
            </w:pPr>
            <w:r>
              <w:rPr>
                <w:rFonts w:ascii="Arial" w:hAnsi="Arial" w:cs="Arial"/>
              </w:rPr>
              <w:t xml:space="preserve">Evaluace vychází </w:t>
            </w:r>
            <w:r w:rsidR="00D5788C">
              <w:rPr>
                <w:rFonts w:ascii="Arial" w:hAnsi="Arial" w:cs="Arial"/>
              </w:rPr>
              <w:t xml:space="preserve">z </w:t>
            </w:r>
            <w:r>
              <w:rPr>
                <w:rFonts w:ascii="Arial" w:hAnsi="Arial" w:cs="Arial"/>
              </w:rPr>
              <w:t>vlastní reflexe autorky (spíše popisu nevydařených momentů) a zřejmě nestrukturovaného pozorování (není uvedeno) učitelky dané mateřské školy, postrádám jasnější kritéria pro vyhodnocení. Doporučení pro praxi opakují problémy v realizaci, nepropojují realizaci s evaluací a zvolenou koncepcí.</w:t>
            </w:r>
          </w:p>
          <w:p w:rsidR="00C37D33" w:rsidRDefault="00C37D33" w:rsidP="00957D02">
            <w:pPr>
              <w:spacing w:after="0" w:line="240" w:lineRule="auto"/>
              <w:rPr>
                <w:rFonts w:ascii="Arial" w:hAnsi="Arial" w:cs="Arial"/>
              </w:rPr>
            </w:pPr>
          </w:p>
          <w:p w:rsidR="005736E1" w:rsidRDefault="00C37D33" w:rsidP="00957D02">
            <w:pPr>
              <w:spacing w:after="0" w:line="240" w:lineRule="auto"/>
              <w:rPr>
                <w:rFonts w:ascii="Arial" w:hAnsi="Arial" w:cs="Arial"/>
              </w:rPr>
            </w:pPr>
            <w:r>
              <w:rPr>
                <w:rFonts w:ascii="Arial" w:hAnsi="Arial" w:cs="Arial"/>
              </w:rPr>
              <w:t>Formálně je práce na nízké úrovni, text ruší n</w:t>
            </w:r>
            <w:r w:rsidR="005736E1">
              <w:rPr>
                <w:rFonts w:ascii="Arial" w:hAnsi="Arial" w:cs="Arial"/>
              </w:rPr>
              <w:t>eobratné či nesrozumitelné formulace, pravopisné chyby a časté překlepy</w:t>
            </w:r>
            <w:r>
              <w:rPr>
                <w:rFonts w:ascii="Arial" w:hAnsi="Arial" w:cs="Arial"/>
              </w:rPr>
              <w:t>.</w:t>
            </w:r>
          </w:p>
          <w:p w:rsidR="00C37D33" w:rsidRDefault="00C37D33" w:rsidP="00957D02">
            <w:pPr>
              <w:spacing w:after="0" w:line="240" w:lineRule="auto"/>
              <w:rPr>
                <w:rFonts w:ascii="Arial" w:hAnsi="Arial" w:cs="Arial"/>
              </w:rPr>
            </w:pPr>
          </w:p>
          <w:p w:rsidR="00C37D33" w:rsidRPr="005736E1" w:rsidRDefault="00D5788C" w:rsidP="00957D02">
            <w:pPr>
              <w:spacing w:after="0" w:line="240" w:lineRule="auto"/>
              <w:rPr>
                <w:rFonts w:ascii="Arial" w:hAnsi="Arial" w:cs="Arial"/>
              </w:rPr>
            </w:pPr>
            <w:r>
              <w:rPr>
                <w:rFonts w:ascii="Arial" w:hAnsi="Arial" w:cs="Arial"/>
              </w:rPr>
              <w:t>Bakalářskou p</w:t>
            </w:r>
            <w:r w:rsidR="00C37D33">
              <w:rPr>
                <w:rFonts w:ascii="Arial" w:hAnsi="Arial" w:cs="Arial"/>
              </w:rPr>
              <w:t xml:space="preserve">ráci </w:t>
            </w:r>
            <w:r>
              <w:rPr>
                <w:rFonts w:ascii="Arial" w:hAnsi="Arial" w:cs="Arial"/>
              </w:rPr>
              <w:t xml:space="preserve">navzdory uvedeným výhradám </w:t>
            </w:r>
            <w:r w:rsidR="00C37D33">
              <w:rPr>
                <w:rFonts w:ascii="Arial" w:hAnsi="Arial" w:cs="Arial"/>
              </w:rPr>
              <w:t>doporučuji k obhajobě.</w:t>
            </w:r>
          </w:p>
          <w:p w:rsidR="005D76EE" w:rsidRPr="007708A0" w:rsidRDefault="005D76EE" w:rsidP="00323AE5">
            <w:pPr>
              <w:spacing w:after="0" w:line="240" w:lineRule="auto"/>
              <w:rPr>
                <w:rFonts w:ascii="Arial" w:hAnsi="Arial" w:cs="Arial"/>
              </w:rPr>
            </w:pP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rsidR="004F3C7F" w:rsidRDefault="005D76EE" w:rsidP="00323AE5">
            <w:pPr>
              <w:spacing w:after="0" w:line="240" w:lineRule="auto"/>
              <w:rPr>
                <w:rFonts w:ascii="Arial" w:hAnsi="Arial" w:cs="Arial"/>
              </w:rPr>
            </w:pPr>
            <w:r w:rsidRPr="007708A0">
              <w:rPr>
                <w:rFonts w:ascii="Arial" w:hAnsi="Arial" w:cs="Arial"/>
              </w:rPr>
              <w:t>1</w:t>
            </w:r>
            <w:r w:rsidR="00E0222C">
              <w:rPr>
                <w:rFonts w:ascii="Arial" w:hAnsi="Arial" w:cs="Arial"/>
              </w:rPr>
              <w:t>.</w:t>
            </w:r>
            <w:r w:rsidR="00C37D33">
              <w:rPr>
                <w:rFonts w:ascii="Arial" w:hAnsi="Arial" w:cs="Arial"/>
              </w:rPr>
              <w:t xml:space="preserve"> Uvádíte, že děti na základě pozorování pracovaly se svými hypotézami. Vymezte hypotézu tak, abyste vysvě</w:t>
            </w:r>
            <w:r w:rsidR="00D5788C">
              <w:rPr>
                <w:rFonts w:ascii="Arial" w:hAnsi="Arial" w:cs="Arial"/>
              </w:rPr>
              <w:t>tlila, proč s</w:t>
            </w:r>
            <w:r w:rsidR="00C37D33">
              <w:rPr>
                <w:rFonts w:ascii="Arial" w:hAnsi="Arial" w:cs="Arial"/>
              </w:rPr>
              <w:t xml:space="preserve">e </w:t>
            </w:r>
            <w:r w:rsidR="00D5788C">
              <w:rPr>
                <w:rFonts w:ascii="Arial" w:hAnsi="Arial" w:cs="Arial"/>
              </w:rPr>
              <w:t xml:space="preserve">ve skutečnosti </w:t>
            </w:r>
            <w:bookmarkStart w:id="0" w:name="_GoBack"/>
            <w:bookmarkEnd w:id="0"/>
            <w:r w:rsidR="00C37D33">
              <w:rPr>
                <w:rFonts w:ascii="Arial" w:hAnsi="Arial" w:cs="Arial"/>
              </w:rPr>
              <w:t>nemohlo jednat o hypotézu.</w:t>
            </w:r>
          </w:p>
          <w:p w:rsidR="00E0222C" w:rsidRDefault="00E0222C" w:rsidP="00323AE5">
            <w:pPr>
              <w:spacing w:after="0" w:line="240" w:lineRule="auto"/>
              <w:rPr>
                <w:rFonts w:ascii="Arial" w:hAnsi="Arial" w:cs="Arial"/>
              </w:rPr>
            </w:pPr>
            <w:r>
              <w:rPr>
                <w:rFonts w:ascii="Arial" w:hAnsi="Arial" w:cs="Arial"/>
              </w:rPr>
              <w:t>2.</w:t>
            </w:r>
            <w:r w:rsidR="0001029E">
              <w:rPr>
                <w:rFonts w:ascii="Arial" w:hAnsi="Arial" w:cs="Arial"/>
              </w:rPr>
              <w:t xml:space="preserve"> Představte přeformulované cíle v jazyce dítěte pro aktivitu č. 4 a 10.</w:t>
            </w:r>
          </w:p>
          <w:p w:rsidR="00E0222C" w:rsidRPr="007708A0" w:rsidRDefault="00E0222C" w:rsidP="00323AE5">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p>
        </w:tc>
        <w:tc>
          <w:tcPr>
            <w:tcW w:w="208" w:type="pct"/>
          </w:tcPr>
          <w:p w:rsidR="005D76EE" w:rsidRPr="007708A0" w:rsidRDefault="005D76EE" w:rsidP="00957D02">
            <w:pPr>
              <w:spacing w:after="0" w:line="240" w:lineRule="auto"/>
              <w:rPr>
                <w:rFonts w:ascii="Arial" w:hAnsi="Arial" w:cs="Arial"/>
              </w:rPr>
            </w:pPr>
          </w:p>
        </w:tc>
        <w:tc>
          <w:tcPr>
            <w:tcW w:w="216" w:type="pct"/>
          </w:tcPr>
          <w:p w:rsidR="005D76EE" w:rsidRPr="007708A0" w:rsidRDefault="005D76EE" w:rsidP="00957D02">
            <w:pPr>
              <w:spacing w:after="0" w:line="240" w:lineRule="auto"/>
              <w:rPr>
                <w:rFonts w:ascii="Arial" w:hAnsi="Arial" w:cs="Arial"/>
              </w:rPr>
            </w:pPr>
          </w:p>
        </w:tc>
        <w:tc>
          <w:tcPr>
            <w:tcW w:w="216" w:type="pct"/>
          </w:tcPr>
          <w:p w:rsidR="005D76EE" w:rsidRPr="007708A0" w:rsidRDefault="005D76EE" w:rsidP="00957D02">
            <w:pPr>
              <w:spacing w:after="0" w:line="240" w:lineRule="auto"/>
              <w:rPr>
                <w:rFonts w:ascii="Arial" w:hAnsi="Arial" w:cs="Arial"/>
              </w:rPr>
            </w:pPr>
          </w:p>
        </w:tc>
        <w:tc>
          <w:tcPr>
            <w:tcW w:w="208" w:type="pct"/>
          </w:tcPr>
          <w:p w:rsidR="005D76EE" w:rsidRPr="007708A0" w:rsidRDefault="00C7562F" w:rsidP="00957D02">
            <w:pPr>
              <w:spacing w:after="0" w:line="240" w:lineRule="auto"/>
              <w:rPr>
                <w:rFonts w:ascii="Arial" w:hAnsi="Arial" w:cs="Arial"/>
              </w:rPr>
            </w:pPr>
            <w:r>
              <w:rPr>
                <w:rFonts w:ascii="Arial" w:hAnsi="Arial" w:cs="Arial"/>
              </w:rPr>
              <w:t>E</w:t>
            </w:r>
          </w:p>
        </w:tc>
        <w:tc>
          <w:tcPr>
            <w:tcW w:w="201" w:type="pct"/>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vAlign w:val="center"/>
          </w:tcPr>
          <w:p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CB1C51">
              <w:rPr>
                <w:rFonts w:ascii="Arial" w:hAnsi="Arial" w:cs="Arial"/>
              </w:rPr>
              <w:t>9. 5. 2024</w:t>
            </w:r>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D5788C"/>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9E" w:rsidRDefault="00662E9E" w:rsidP="005D76EE">
      <w:pPr>
        <w:spacing w:after="0" w:line="240" w:lineRule="auto"/>
      </w:pPr>
      <w:r>
        <w:separator/>
      </w:r>
    </w:p>
  </w:endnote>
  <w:endnote w:type="continuationSeparator" w:id="0">
    <w:p w:rsidR="00662E9E" w:rsidRDefault="00662E9E"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9E" w:rsidRDefault="00662E9E" w:rsidP="005D76EE">
      <w:pPr>
        <w:spacing w:after="0" w:line="240" w:lineRule="auto"/>
      </w:pPr>
      <w:r>
        <w:separator/>
      </w:r>
    </w:p>
  </w:footnote>
  <w:footnote w:type="continuationSeparator" w:id="0">
    <w:p w:rsidR="00662E9E" w:rsidRDefault="00662E9E" w:rsidP="005D76EE">
      <w:pPr>
        <w:spacing w:after="0" w:line="240" w:lineRule="auto"/>
      </w:pPr>
      <w:r>
        <w:continuationSeparator/>
      </w:r>
    </w:p>
  </w:footnote>
  <w:footnote w:id="1">
    <w:p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01029E"/>
    <w:rsid w:val="00083AAA"/>
    <w:rsid w:val="001E4DD4"/>
    <w:rsid w:val="00275B4A"/>
    <w:rsid w:val="00323AE5"/>
    <w:rsid w:val="00477FDB"/>
    <w:rsid w:val="00480118"/>
    <w:rsid w:val="004F3C7F"/>
    <w:rsid w:val="004F59C7"/>
    <w:rsid w:val="00553FF0"/>
    <w:rsid w:val="005736E1"/>
    <w:rsid w:val="005D76EE"/>
    <w:rsid w:val="00662E9E"/>
    <w:rsid w:val="006869FE"/>
    <w:rsid w:val="00740026"/>
    <w:rsid w:val="00812034"/>
    <w:rsid w:val="00832F99"/>
    <w:rsid w:val="00852404"/>
    <w:rsid w:val="00866A75"/>
    <w:rsid w:val="008A5F76"/>
    <w:rsid w:val="00906C83"/>
    <w:rsid w:val="009C4D29"/>
    <w:rsid w:val="009E0971"/>
    <w:rsid w:val="00A8522D"/>
    <w:rsid w:val="00AF7CA2"/>
    <w:rsid w:val="00B35F27"/>
    <w:rsid w:val="00B531E6"/>
    <w:rsid w:val="00C37D33"/>
    <w:rsid w:val="00C67E53"/>
    <w:rsid w:val="00C7562F"/>
    <w:rsid w:val="00CB1C51"/>
    <w:rsid w:val="00D4532E"/>
    <w:rsid w:val="00D5788C"/>
    <w:rsid w:val="00E0222C"/>
    <w:rsid w:val="00E445EF"/>
    <w:rsid w:val="00E80E16"/>
    <w:rsid w:val="00F06CB1"/>
    <w:rsid w:val="00FC2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432D"/>
  <w15:docId w15:val="{EFA2ACF8-0DFD-4E57-8A12-67774C80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Textbubliny">
    <w:name w:val="Balloon Text"/>
    <w:basedOn w:val="Normln"/>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C7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01DC46D4-AE09-4700-99F6-154E38CC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E60AC-B1E1-4D85-867A-B54E53EF33D0}">
  <ds:schemaRefs>
    <ds:schemaRef ds:uri="http://schemas.microsoft.com/sharepoint/v3/contenttype/forms"/>
  </ds:schemaRefs>
</ds:datastoreItem>
</file>

<file path=customXml/itemProps3.xml><?xml version="1.0" encoding="utf-8"?>
<ds:datastoreItem xmlns:ds="http://schemas.openxmlformats.org/officeDocument/2006/customXml" ds:itemID="{9BC29990-57A5-46D8-AF25-C6E62AD5E36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584</Words>
  <Characters>3451</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Hana Navrátilová</cp:lastModifiedBy>
  <cp:revision>11</cp:revision>
  <cp:lastPrinted>2018-05-02T14:21:00Z</cp:lastPrinted>
  <dcterms:created xsi:type="dcterms:W3CDTF">2024-05-08T12:51:00Z</dcterms:created>
  <dcterms:modified xsi:type="dcterms:W3CDTF">2024-05-09T14:12:00Z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