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703D31" w:rsidRDefault="00703D31" w:rsidP="00362AB0">
            <w:pPr>
              <w:rPr>
                <w:b/>
                <w:sz w:val="22"/>
                <w:szCs w:val="22"/>
              </w:rPr>
            </w:pPr>
            <w:r w:rsidRPr="00703D31">
              <w:rPr>
                <w:b/>
                <w:sz w:val="22"/>
                <w:szCs w:val="22"/>
              </w:rPr>
              <w:t>Nelly Matyášová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03D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Principy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pedagogiky a jejich využití rodiči při výchově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AD1D20" w:rsidRPr="00C50B27" w:rsidTr="00C50B27">
        <w:tc>
          <w:tcPr>
            <w:tcW w:w="2808" w:type="dxa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D1D20" w:rsidRPr="00C50B27" w:rsidRDefault="00AD1D20" w:rsidP="00703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12A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12A7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74509" w:rsidP="00C56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tématu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pedagogiky, originálně se zaměřuje na využívání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principů v rodině a domácím prostředí, což je cenné.</w:t>
            </w:r>
          </w:p>
          <w:p w:rsidR="00F74509" w:rsidRDefault="00F74509" w:rsidP="00C56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přehledně strukturovaná, kapitoly na sebe logicky navazují. Oceňuji část věnovanou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principům a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pedagogice v domácím </w:t>
            </w:r>
            <w:r w:rsidR="00912A74">
              <w:rPr>
                <w:sz w:val="22"/>
                <w:szCs w:val="22"/>
              </w:rPr>
              <w:t>prostředí - tuto</w:t>
            </w:r>
            <w:r>
              <w:rPr>
                <w:sz w:val="22"/>
                <w:szCs w:val="22"/>
              </w:rPr>
              <w:t xml:space="preserve"> část by bylo přínosné i více prohloubit. Autorka využila 33 adekvátních odborných zdrojů. Teoretická část tvoří dobré východisko pro část praktickou.</w:t>
            </w:r>
          </w:p>
          <w:p w:rsidR="00F74509" w:rsidRDefault="00912A74" w:rsidP="00C56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</w:t>
            </w:r>
            <w:r w:rsidR="00F74509">
              <w:rPr>
                <w:sz w:val="22"/>
                <w:szCs w:val="22"/>
              </w:rPr>
              <w:t xml:space="preserve"> je podnětného zaměření. Cíle by bylo možné precizovat. Otázky k rozhovoru jsou stanovené v souladu s výzkumnými otázkami. </w:t>
            </w:r>
            <w:r w:rsidR="00890D32">
              <w:rPr>
                <w:sz w:val="22"/>
                <w:szCs w:val="22"/>
              </w:rPr>
              <w:t>Jak</w:t>
            </w:r>
            <w:r>
              <w:rPr>
                <w:sz w:val="22"/>
                <w:szCs w:val="22"/>
              </w:rPr>
              <w:t>o</w:t>
            </w:r>
            <w:r w:rsidR="00890D32">
              <w:rPr>
                <w:sz w:val="22"/>
                <w:szCs w:val="22"/>
              </w:rPr>
              <w:t xml:space="preserve"> způsob zpracování volí autorka zakotvenou teorii. Autorka rozhovory kódovala podrobně, vytvořila řadu subkategorií, ty přehledně popsala a následně logicky sloučila do kategorií. </w:t>
            </w:r>
            <w:r>
              <w:rPr>
                <w:sz w:val="22"/>
                <w:szCs w:val="22"/>
              </w:rPr>
              <w:t xml:space="preserve">Z práce je patrné, že se analýze autorka věnovala pečlivě. </w:t>
            </w:r>
            <w:r w:rsidR="00890D32">
              <w:rPr>
                <w:sz w:val="22"/>
                <w:szCs w:val="22"/>
              </w:rPr>
              <w:t>Paradigmatický model je logický</w:t>
            </w:r>
            <w:r>
              <w:rPr>
                <w:sz w:val="22"/>
                <w:szCs w:val="22"/>
              </w:rPr>
              <w:t xml:space="preserve">, není však výrazně překvapivý. Bližší informace nalezneme v interpretaci dat. </w:t>
            </w:r>
          </w:p>
          <w:p w:rsidR="00C56BDB" w:rsidRDefault="00C56BDB" w:rsidP="00362AB0">
            <w:pPr>
              <w:rPr>
                <w:sz w:val="22"/>
                <w:szCs w:val="22"/>
              </w:rPr>
            </w:pPr>
          </w:p>
          <w:p w:rsidR="00B411DB" w:rsidRPr="00C56BDB" w:rsidRDefault="00912A74" w:rsidP="00362AB0">
            <w:pPr>
              <w:rPr>
                <w:b/>
                <w:sz w:val="22"/>
                <w:szCs w:val="22"/>
              </w:rPr>
            </w:pPr>
            <w:r w:rsidRPr="00C56BDB">
              <w:rPr>
                <w:b/>
                <w:sz w:val="22"/>
                <w:szCs w:val="22"/>
              </w:rPr>
              <w:t>Bakalářskou práci vnímám jako celek jako velmi dobře</w:t>
            </w:r>
            <w:r w:rsidR="00C56BDB" w:rsidRPr="00C56BDB">
              <w:rPr>
                <w:b/>
                <w:sz w:val="22"/>
                <w:szCs w:val="22"/>
              </w:rPr>
              <w:t xml:space="preserve"> zpracovanou a doporučuji 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912A74" w:rsidRDefault="00912A74" w:rsidP="00912A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vním</w:t>
            </w:r>
            <w:r w:rsidR="00C56BDB">
              <w:rPr>
                <w:sz w:val="22"/>
                <w:szCs w:val="22"/>
              </w:rPr>
              <w:t>áte hlavní přínos svého výzkumu, v čem je Váš výzkum jedinečný?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AD1D20" w:rsidRPr="00C50B27" w:rsidTr="00C50B27">
        <w:tc>
          <w:tcPr>
            <w:tcW w:w="4068" w:type="dxa"/>
            <w:gridSpan w:val="2"/>
            <w:vAlign w:val="center"/>
          </w:tcPr>
          <w:p w:rsidR="00AD1D20" w:rsidRPr="00C50B27" w:rsidRDefault="00AD1D20" w:rsidP="00C56B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2</w:t>
            </w:r>
            <w:r w:rsidR="00C56BDB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04. 2024</w:t>
            </w:r>
          </w:p>
        </w:tc>
        <w:tc>
          <w:tcPr>
            <w:tcW w:w="5760" w:type="dxa"/>
            <w:gridSpan w:val="7"/>
            <w:vAlign w:val="center"/>
          </w:tcPr>
          <w:p w:rsidR="00AD1D20" w:rsidRPr="00C50B27" w:rsidRDefault="00AD1D20" w:rsidP="00AD1D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3E7" w:rsidRDefault="00F023E7">
      <w:r>
        <w:separator/>
      </w:r>
    </w:p>
  </w:endnote>
  <w:endnote w:type="continuationSeparator" w:id="0">
    <w:p w:rsidR="00F023E7" w:rsidRDefault="00F0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3E7" w:rsidRDefault="00F023E7">
      <w:r>
        <w:separator/>
      </w:r>
    </w:p>
  </w:footnote>
  <w:footnote w:type="continuationSeparator" w:id="0">
    <w:p w:rsidR="00F023E7" w:rsidRDefault="00F023E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731"/>
    <w:multiLevelType w:val="hybridMultilevel"/>
    <w:tmpl w:val="4162DCD4"/>
    <w:lvl w:ilvl="0" w:tplc="04E2A5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49"/>
    <w:rsid w:val="000E2C47"/>
    <w:rsid w:val="00362AB0"/>
    <w:rsid w:val="003F5DA2"/>
    <w:rsid w:val="004B4C6A"/>
    <w:rsid w:val="00512982"/>
    <w:rsid w:val="00514664"/>
    <w:rsid w:val="00526D47"/>
    <w:rsid w:val="0055255D"/>
    <w:rsid w:val="005C219A"/>
    <w:rsid w:val="006847E2"/>
    <w:rsid w:val="00703D31"/>
    <w:rsid w:val="00730C1A"/>
    <w:rsid w:val="00834807"/>
    <w:rsid w:val="00890D32"/>
    <w:rsid w:val="00912A74"/>
    <w:rsid w:val="009F5849"/>
    <w:rsid w:val="00AD1D20"/>
    <w:rsid w:val="00B411DB"/>
    <w:rsid w:val="00BA1E78"/>
    <w:rsid w:val="00BA3203"/>
    <w:rsid w:val="00C03D7D"/>
    <w:rsid w:val="00C50B27"/>
    <w:rsid w:val="00C56BDB"/>
    <w:rsid w:val="00D62416"/>
    <w:rsid w:val="00DC1BF5"/>
    <w:rsid w:val="00E709EA"/>
    <w:rsid w:val="00E87FCF"/>
    <w:rsid w:val="00EF62AC"/>
    <w:rsid w:val="00F023E7"/>
    <w:rsid w:val="00F7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F5C2D"/>
  <w15:chartTrackingRefBased/>
  <w15:docId w15:val="{46A1A891-4B7E-486E-9FF8-B49E815F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1463</TotalTime>
  <Pages>1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4</cp:revision>
  <cp:lastPrinted>2012-04-25T08:21:00Z</cp:lastPrinted>
  <dcterms:created xsi:type="dcterms:W3CDTF">2024-04-27T19:43:00Z</dcterms:created>
  <dcterms:modified xsi:type="dcterms:W3CDTF">2024-04-28T20:06:00Z</dcterms:modified>
</cp:coreProperties>
</file>