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599EB5D" w:rsidR="0028399C" w:rsidRPr="0013588D" w:rsidRDefault="0028399C" w:rsidP="00220B7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4933E4AA" w:rsidR="00515A76" w:rsidRPr="0013588D" w:rsidRDefault="009C61F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C61F9">
              <w:rPr>
                <w:rFonts w:ascii="Calibri" w:hAnsi="Calibri" w:cs="Calibri"/>
                <w:b/>
                <w:sz w:val="24"/>
                <w:szCs w:val="24"/>
              </w:rPr>
              <w:t>Daniel Kristian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A3B2A01" w:rsidR="00515A76" w:rsidRPr="0013588D" w:rsidRDefault="009C61F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C61F9">
              <w:rPr>
                <w:rFonts w:ascii="Calibri" w:hAnsi="Calibri" w:cs="Calibri"/>
                <w:b/>
                <w:sz w:val="24"/>
                <w:szCs w:val="24"/>
              </w:rPr>
              <w:t>Marketingové aktivity v esportu se zaměřením na společnost Riot Games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5A86842" w:rsidR="00303FEA" w:rsidRPr="00303FEA" w:rsidRDefault="00220B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19C20155" w:rsidR="00515A76" w:rsidRPr="0013588D" w:rsidRDefault="00E75D0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339.75pt;height:161.25pt" o:ole="">
            <v:imagedata r:id="rId7" o:title=""/>
          </v:shape>
          <o:OLEObject Type="Embed" ProgID="Excel.Sheet.8" ShapeID="_x0000_i1057" DrawAspect="Content" ObjectID="_1776707089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A87D76F" w14:textId="48E4787E" w:rsidR="00713162" w:rsidRDefault="0071316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řeší současnou relevantní problematiku, do které je autor práce </w:t>
      </w:r>
      <w:r w:rsidR="00571B99">
        <w:rPr>
          <w:rFonts w:ascii="Calibri" w:hAnsi="Calibri" w:cs="Calibri"/>
          <w:sz w:val="24"/>
          <w:szCs w:val="24"/>
        </w:rPr>
        <w:t>zřetelně osobně zainteresován. Potenciál marketingové komunikace na poli E-sportu je veliký, a</w:t>
      </w:r>
      <w:r w:rsidR="006B7857">
        <w:rPr>
          <w:rFonts w:ascii="Calibri" w:hAnsi="Calibri" w:cs="Calibri"/>
          <w:sz w:val="24"/>
          <w:szCs w:val="24"/>
        </w:rPr>
        <w:t xml:space="preserve"> pro jeho naplnění je potřeba vhodné porozumění cílové specifické cílové skupině diváků</w:t>
      </w:r>
      <w:r w:rsidR="002B5C0E">
        <w:rPr>
          <w:rFonts w:ascii="Calibri" w:hAnsi="Calibri" w:cs="Calibri"/>
          <w:sz w:val="24"/>
          <w:szCs w:val="24"/>
        </w:rPr>
        <w:t>.</w:t>
      </w:r>
      <w:r w:rsidR="00571B99">
        <w:rPr>
          <w:rFonts w:ascii="Calibri" w:hAnsi="Calibri" w:cs="Calibri"/>
          <w:sz w:val="24"/>
          <w:szCs w:val="24"/>
        </w:rPr>
        <w:t xml:space="preserve">  </w:t>
      </w:r>
    </w:p>
    <w:p w14:paraId="7F311D35" w14:textId="2CD46087" w:rsidR="008242D2" w:rsidRDefault="0033292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práce představuje problematiku místy </w:t>
      </w:r>
      <w:r w:rsidR="00CF3BB6">
        <w:rPr>
          <w:rFonts w:ascii="Calibri" w:hAnsi="Calibri" w:cs="Calibri"/>
          <w:sz w:val="24"/>
          <w:szCs w:val="24"/>
        </w:rPr>
        <w:t>příliš</w:t>
      </w:r>
      <w:r w:rsidR="00C723B6">
        <w:rPr>
          <w:rFonts w:ascii="Calibri" w:hAnsi="Calibri" w:cs="Calibri"/>
          <w:sz w:val="24"/>
          <w:szCs w:val="24"/>
        </w:rPr>
        <w:t xml:space="preserve"> ze široka, což není přínosné pro porozumění řešené problematiky.</w:t>
      </w:r>
    </w:p>
    <w:p w14:paraId="373F9F5F" w14:textId="67656B14" w:rsidR="00E75D06" w:rsidRDefault="00E75D0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Praktická část přehledně představuje specifika řešené problematiky.</w:t>
      </w:r>
    </w:p>
    <w:p w14:paraId="319C87F5" w14:textId="5662197F" w:rsidR="00E75D06" w:rsidRDefault="0079230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Analytická část práce mohl</w:t>
      </w:r>
      <w:r w:rsidR="00662359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být </w:t>
      </w:r>
      <w:r w:rsidR="0097624E">
        <w:rPr>
          <w:rFonts w:ascii="Calibri" w:hAnsi="Calibri" w:cs="Calibri"/>
          <w:sz w:val="24"/>
          <w:szCs w:val="24"/>
        </w:rPr>
        <w:t xml:space="preserve">přehledněji strukturovaná a </w:t>
      </w:r>
      <w:r w:rsidR="00EB778F">
        <w:rPr>
          <w:rFonts w:ascii="Calibri" w:hAnsi="Calibri" w:cs="Calibri"/>
          <w:sz w:val="24"/>
          <w:szCs w:val="24"/>
        </w:rPr>
        <w:t>získaná data mohla být lépe graficky interpretována.</w:t>
      </w:r>
    </w:p>
    <w:p w14:paraId="09926272" w14:textId="58586FC0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maximální podobnost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4FD7551A" w14:textId="69FD9EE6" w:rsidR="00515A76" w:rsidRPr="00220B73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20B73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  <w:t xml:space="preserve">              </w:t>
      </w:r>
      <w:r w:rsidRPr="0013588D">
        <w:rPr>
          <w:rFonts w:ascii="Calibri" w:hAnsi="Calibri" w:cs="Calibri"/>
          <w:b/>
          <w:sz w:val="24"/>
          <w:szCs w:val="24"/>
        </w:rPr>
        <w:t>Podpis:</w:t>
      </w:r>
      <w:r w:rsidR="00220B73">
        <w:rPr>
          <w:rFonts w:ascii="Calibri" w:hAnsi="Calibri" w:cs="Calibri"/>
          <w:b/>
          <w:sz w:val="24"/>
          <w:szCs w:val="24"/>
        </w:rPr>
        <w:t xml:space="preserve"> </w:t>
      </w:r>
      <w:r w:rsidR="00220B73" w:rsidRPr="00220B73">
        <w:rPr>
          <w:rFonts w:ascii="Comic Sans MS" w:hAnsi="Comic Sans MS" w:cs="Calibri"/>
          <w:bCs/>
          <w:sz w:val="24"/>
          <w:szCs w:val="24"/>
        </w:rPr>
        <w:t>Martin Kazík v.r.</w:t>
      </w:r>
    </w:p>
    <w:sectPr w:rsidR="00515A76" w:rsidRPr="00220B73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C4EE" w14:textId="77777777" w:rsidR="00765959" w:rsidRDefault="00765959">
      <w:r>
        <w:separator/>
      </w:r>
    </w:p>
  </w:endnote>
  <w:endnote w:type="continuationSeparator" w:id="0">
    <w:p w14:paraId="29290831" w14:textId="77777777" w:rsidR="00765959" w:rsidRDefault="0076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A0C0" w14:textId="77777777" w:rsidR="00765959" w:rsidRDefault="00765959">
      <w:r>
        <w:separator/>
      </w:r>
    </w:p>
  </w:footnote>
  <w:footnote w:type="continuationSeparator" w:id="0">
    <w:p w14:paraId="2FA4B864" w14:textId="77777777" w:rsidR="00765959" w:rsidRDefault="0076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A08DE"/>
    <w:rsid w:val="000B3F5D"/>
    <w:rsid w:val="000B698B"/>
    <w:rsid w:val="000C0456"/>
    <w:rsid w:val="000D7E23"/>
    <w:rsid w:val="000E0C99"/>
    <w:rsid w:val="000E1F09"/>
    <w:rsid w:val="000E410E"/>
    <w:rsid w:val="000E44F6"/>
    <w:rsid w:val="000F28B3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00EE"/>
    <w:rsid w:val="00220B73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5C0E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329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3E40FB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1B99"/>
    <w:rsid w:val="00581EDF"/>
    <w:rsid w:val="005820B2"/>
    <w:rsid w:val="005934FB"/>
    <w:rsid w:val="00595345"/>
    <w:rsid w:val="005B2CF0"/>
    <w:rsid w:val="005D6260"/>
    <w:rsid w:val="005E1DEF"/>
    <w:rsid w:val="005E475C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62359"/>
    <w:rsid w:val="006A14D7"/>
    <w:rsid w:val="006A4B26"/>
    <w:rsid w:val="006B540B"/>
    <w:rsid w:val="006B7857"/>
    <w:rsid w:val="006C7F09"/>
    <w:rsid w:val="006E3EF6"/>
    <w:rsid w:val="006E5E3E"/>
    <w:rsid w:val="006F494A"/>
    <w:rsid w:val="007066BC"/>
    <w:rsid w:val="00713162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5959"/>
    <w:rsid w:val="00766DB7"/>
    <w:rsid w:val="00766FD3"/>
    <w:rsid w:val="00770B81"/>
    <w:rsid w:val="0078615E"/>
    <w:rsid w:val="00792307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7624E"/>
    <w:rsid w:val="009903E3"/>
    <w:rsid w:val="00992281"/>
    <w:rsid w:val="009B3F58"/>
    <w:rsid w:val="009C1B54"/>
    <w:rsid w:val="009C2D1F"/>
    <w:rsid w:val="009C61F9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0F58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4534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23B6"/>
    <w:rsid w:val="00C75DA8"/>
    <w:rsid w:val="00C83B7F"/>
    <w:rsid w:val="00CB5F99"/>
    <w:rsid w:val="00CC72DF"/>
    <w:rsid w:val="00CD06B9"/>
    <w:rsid w:val="00CD44EE"/>
    <w:rsid w:val="00CF3BB6"/>
    <w:rsid w:val="00CF6F04"/>
    <w:rsid w:val="00D02B3B"/>
    <w:rsid w:val="00D04CB1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5D06"/>
    <w:rsid w:val="00E81A1D"/>
    <w:rsid w:val="00EA033D"/>
    <w:rsid w:val="00EA044B"/>
    <w:rsid w:val="00EA13D2"/>
    <w:rsid w:val="00EB5BBF"/>
    <w:rsid w:val="00EB778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134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24</cp:revision>
  <cp:lastPrinted>2010-04-15T13:27:00Z</cp:lastPrinted>
  <dcterms:created xsi:type="dcterms:W3CDTF">2024-03-07T09:40:00Z</dcterms:created>
  <dcterms:modified xsi:type="dcterms:W3CDTF">2024-05-08T18:58:00Z</dcterms:modified>
</cp:coreProperties>
</file>