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9954" w14:textId="387AFC72" w:rsidR="00EF706C" w:rsidRPr="00C27342" w:rsidRDefault="00B658AD" w:rsidP="005B139A">
      <w:pPr>
        <w:spacing w:after="0"/>
        <w:jc w:val="center"/>
        <w:rPr>
          <w:rFonts w:ascii="Arial" w:hAnsi="Arial" w:cs="Arial"/>
          <w:b/>
          <w:szCs w:val="24"/>
        </w:rPr>
      </w:pPr>
      <w:r w:rsidRPr="00C27342">
        <w:rPr>
          <w:rFonts w:ascii="Arial" w:hAnsi="Arial" w:cs="Arial"/>
          <w:b/>
          <w:szCs w:val="24"/>
        </w:rPr>
        <w:t>Posudek</w:t>
      </w:r>
      <w:r w:rsidR="00EF706C" w:rsidRPr="00C27342">
        <w:rPr>
          <w:rFonts w:ascii="Arial" w:hAnsi="Arial" w:cs="Arial"/>
          <w:b/>
          <w:szCs w:val="24"/>
        </w:rPr>
        <w:t xml:space="preserve"> </w:t>
      </w:r>
      <w:r w:rsidR="00657DCB" w:rsidRPr="00C27342">
        <w:rPr>
          <w:rFonts w:ascii="Arial" w:hAnsi="Arial" w:cs="Arial"/>
          <w:b/>
          <w:szCs w:val="24"/>
        </w:rPr>
        <w:t>oponenta</w:t>
      </w:r>
      <w:r w:rsidR="00EF706C" w:rsidRPr="00C27342">
        <w:rPr>
          <w:rFonts w:ascii="Arial" w:hAnsi="Arial" w:cs="Arial"/>
          <w:b/>
          <w:szCs w:val="24"/>
        </w:rPr>
        <w:t xml:space="preserve"> </w:t>
      </w:r>
      <w:r w:rsidR="006E7FB4" w:rsidRPr="00C27342">
        <w:rPr>
          <w:rFonts w:ascii="Arial" w:hAnsi="Arial" w:cs="Arial"/>
          <w:b/>
          <w:szCs w:val="24"/>
        </w:rPr>
        <w:t xml:space="preserve">bakalářské </w:t>
      </w:r>
      <w:r w:rsidR="00EF706C" w:rsidRPr="00C27342">
        <w:rPr>
          <w:rFonts w:ascii="Arial" w:hAnsi="Arial" w:cs="Arial"/>
          <w:b/>
          <w:szCs w:val="24"/>
        </w:rPr>
        <w:t>práce</w:t>
      </w:r>
    </w:p>
    <w:p w14:paraId="585B0673" w14:textId="77777777" w:rsidR="00EF706C" w:rsidRPr="00C27342" w:rsidRDefault="00EF706C" w:rsidP="005B139A">
      <w:pPr>
        <w:spacing w:after="0"/>
        <w:ind w:left="-142" w:firstLine="142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44"/>
        <w:gridCol w:w="5812"/>
      </w:tblGrid>
      <w:tr w:rsidR="00EF706C" w:rsidRPr="00C27342" w14:paraId="732372A2" w14:textId="77777777" w:rsidTr="005B139A">
        <w:trPr>
          <w:trHeight w:val="284"/>
        </w:trPr>
        <w:tc>
          <w:tcPr>
            <w:tcW w:w="3544" w:type="dxa"/>
            <w:shd w:val="clear" w:color="auto" w:fill="auto"/>
          </w:tcPr>
          <w:p w14:paraId="371349FC" w14:textId="77777777" w:rsidR="00EF706C" w:rsidRPr="00C27342" w:rsidRDefault="00EF706C" w:rsidP="005A4D3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27342">
              <w:rPr>
                <w:rFonts w:ascii="Arial" w:hAnsi="Arial" w:cs="Arial"/>
                <w:b/>
                <w:sz w:val="22"/>
                <w:szCs w:val="22"/>
              </w:rPr>
              <w:t>Jméno a příjmení studenta</w:t>
            </w:r>
          </w:p>
        </w:tc>
        <w:tc>
          <w:tcPr>
            <w:tcW w:w="5812" w:type="dxa"/>
            <w:shd w:val="clear" w:color="auto" w:fill="auto"/>
          </w:tcPr>
          <w:p w14:paraId="7A0A2B13" w14:textId="77099C0D" w:rsidR="00EF706C" w:rsidRPr="00C27342" w:rsidRDefault="00E904C7" w:rsidP="005A4D3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Kristian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Sekereš</w:t>
            </w:r>
            <w:proofErr w:type="spellEnd"/>
          </w:p>
        </w:tc>
      </w:tr>
      <w:tr w:rsidR="009571C4" w:rsidRPr="00C27342" w14:paraId="79C180F9" w14:textId="77777777" w:rsidTr="005B139A">
        <w:trPr>
          <w:trHeight w:val="284"/>
        </w:trPr>
        <w:tc>
          <w:tcPr>
            <w:tcW w:w="3544" w:type="dxa"/>
            <w:shd w:val="clear" w:color="auto" w:fill="auto"/>
          </w:tcPr>
          <w:p w14:paraId="31F19F13" w14:textId="77777777" w:rsidR="009571C4" w:rsidRPr="00C27342" w:rsidRDefault="009571C4" w:rsidP="005A4D3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27342">
              <w:rPr>
                <w:rFonts w:ascii="Arial" w:hAnsi="Arial" w:cs="Arial"/>
                <w:b/>
                <w:sz w:val="22"/>
                <w:szCs w:val="22"/>
              </w:rPr>
              <w:t>Studijní program</w:t>
            </w:r>
          </w:p>
        </w:tc>
        <w:tc>
          <w:tcPr>
            <w:tcW w:w="5812" w:type="dxa"/>
            <w:shd w:val="clear" w:color="auto" w:fill="auto"/>
          </w:tcPr>
          <w:p w14:paraId="1D7056E0" w14:textId="19D33D2C" w:rsidR="009571C4" w:rsidRPr="007D41C3" w:rsidRDefault="007D41C3" w:rsidP="005A4D3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7D41C3">
              <w:rPr>
                <w:rFonts w:ascii="Arial" w:hAnsi="Arial" w:cs="Arial"/>
                <w:b/>
                <w:sz w:val="22"/>
                <w:szCs w:val="22"/>
              </w:rPr>
              <w:t>B0212A310004 Multimédia a design</w:t>
            </w:r>
          </w:p>
        </w:tc>
      </w:tr>
      <w:tr w:rsidR="00EF706C" w:rsidRPr="00C27342" w14:paraId="246C24A9" w14:textId="77777777" w:rsidTr="005B139A">
        <w:trPr>
          <w:trHeight w:val="284"/>
        </w:trPr>
        <w:tc>
          <w:tcPr>
            <w:tcW w:w="3544" w:type="dxa"/>
            <w:shd w:val="clear" w:color="auto" w:fill="auto"/>
          </w:tcPr>
          <w:p w14:paraId="0F7DDA1B" w14:textId="2D2D14C7" w:rsidR="00EF706C" w:rsidRPr="00C27342" w:rsidRDefault="00B658AD" w:rsidP="005A4D3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27342">
              <w:rPr>
                <w:rFonts w:ascii="Arial" w:hAnsi="Arial" w:cs="Arial"/>
                <w:b/>
                <w:sz w:val="22"/>
                <w:szCs w:val="22"/>
              </w:rPr>
              <w:t>Specializace</w:t>
            </w:r>
          </w:p>
        </w:tc>
        <w:tc>
          <w:tcPr>
            <w:tcW w:w="5812" w:type="dxa"/>
            <w:shd w:val="clear" w:color="auto" w:fill="auto"/>
          </w:tcPr>
          <w:p w14:paraId="6A24E4D8" w14:textId="6A45CBDE" w:rsidR="00EF706C" w:rsidRPr="00C27342" w:rsidRDefault="007D41C3" w:rsidP="005A4D3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Průmyslový design</w:t>
            </w:r>
          </w:p>
        </w:tc>
      </w:tr>
      <w:tr w:rsidR="00B658AD" w:rsidRPr="00C27342" w14:paraId="590F8F31" w14:textId="77777777" w:rsidTr="005B139A">
        <w:trPr>
          <w:trHeight w:val="284"/>
        </w:trPr>
        <w:tc>
          <w:tcPr>
            <w:tcW w:w="3544" w:type="dxa"/>
            <w:shd w:val="clear" w:color="auto" w:fill="auto"/>
          </w:tcPr>
          <w:p w14:paraId="63C73A57" w14:textId="77777777" w:rsidR="00B658AD" w:rsidRPr="00C27342" w:rsidRDefault="00B658AD" w:rsidP="005A4D3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27342">
              <w:rPr>
                <w:rFonts w:ascii="Arial" w:hAnsi="Arial" w:cs="Arial"/>
                <w:b/>
                <w:sz w:val="22"/>
                <w:szCs w:val="22"/>
              </w:rPr>
              <w:t>Forma studia</w:t>
            </w:r>
          </w:p>
        </w:tc>
        <w:tc>
          <w:tcPr>
            <w:tcW w:w="5812" w:type="dxa"/>
            <w:shd w:val="clear" w:color="auto" w:fill="auto"/>
          </w:tcPr>
          <w:p w14:paraId="7EE6030A" w14:textId="6559BE12" w:rsidR="00B658AD" w:rsidRPr="00C27342" w:rsidRDefault="007D41C3" w:rsidP="005A4D3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Prezenční</w:t>
            </w:r>
          </w:p>
        </w:tc>
      </w:tr>
      <w:tr w:rsidR="00EF706C" w:rsidRPr="00C27342" w14:paraId="3992D2FD" w14:textId="77777777" w:rsidTr="005B139A">
        <w:trPr>
          <w:trHeight w:val="284"/>
        </w:trPr>
        <w:tc>
          <w:tcPr>
            <w:tcW w:w="3544" w:type="dxa"/>
            <w:shd w:val="clear" w:color="auto" w:fill="auto"/>
          </w:tcPr>
          <w:p w14:paraId="44F52EAE" w14:textId="5ED20B94" w:rsidR="00EF706C" w:rsidRPr="00C27342" w:rsidRDefault="00B658AD" w:rsidP="005A4D3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27342">
              <w:rPr>
                <w:rFonts w:ascii="Arial" w:hAnsi="Arial" w:cs="Arial"/>
                <w:b/>
                <w:sz w:val="22"/>
                <w:szCs w:val="22"/>
              </w:rPr>
              <w:t>Akademický rok</w:t>
            </w:r>
          </w:p>
        </w:tc>
        <w:tc>
          <w:tcPr>
            <w:tcW w:w="5812" w:type="dxa"/>
            <w:shd w:val="clear" w:color="auto" w:fill="auto"/>
          </w:tcPr>
          <w:p w14:paraId="0D0CA7EC" w14:textId="5288B81F" w:rsidR="00EF706C" w:rsidRPr="00C27342" w:rsidRDefault="007D41C3" w:rsidP="005A4D3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2024/2025</w:t>
            </w:r>
          </w:p>
        </w:tc>
      </w:tr>
      <w:tr w:rsidR="007D41C3" w:rsidRPr="00C27342" w14:paraId="2C36564C" w14:textId="77777777" w:rsidTr="005B139A">
        <w:trPr>
          <w:trHeight w:val="284"/>
        </w:trPr>
        <w:tc>
          <w:tcPr>
            <w:tcW w:w="3544" w:type="dxa"/>
            <w:shd w:val="clear" w:color="auto" w:fill="auto"/>
          </w:tcPr>
          <w:p w14:paraId="50B50DF9" w14:textId="7B7C7732" w:rsidR="007D41C3" w:rsidRPr="00C27342" w:rsidRDefault="007D41C3" w:rsidP="007D41C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27342">
              <w:rPr>
                <w:rFonts w:ascii="Arial" w:hAnsi="Arial" w:cs="Arial"/>
                <w:b/>
                <w:sz w:val="22"/>
                <w:szCs w:val="22"/>
              </w:rPr>
              <w:t>Název bakalářské práce</w:t>
            </w:r>
          </w:p>
        </w:tc>
        <w:tc>
          <w:tcPr>
            <w:tcW w:w="5812" w:type="dxa"/>
            <w:shd w:val="clear" w:color="auto" w:fill="auto"/>
          </w:tcPr>
          <w:p w14:paraId="4CE5F009" w14:textId="722A50CE" w:rsidR="007D41C3" w:rsidRPr="007D41C3" w:rsidRDefault="007D41C3" w:rsidP="007D41C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7D41C3">
              <w:rPr>
                <w:rFonts w:ascii="Arial" w:hAnsi="Arial" w:cs="Arial"/>
                <w:b/>
                <w:sz w:val="22"/>
                <w:szCs w:val="22"/>
              </w:rPr>
              <w:t xml:space="preserve">Design </w:t>
            </w:r>
            <w:r w:rsidR="00E904C7">
              <w:rPr>
                <w:rFonts w:ascii="Arial" w:hAnsi="Arial" w:cs="Arial"/>
                <w:b/>
                <w:sz w:val="22"/>
                <w:szCs w:val="22"/>
              </w:rPr>
              <w:t>nábytku a interiérových doplňků</w:t>
            </w:r>
          </w:p>
        </w:tc>
      </w:tr>
      <w:tr w:rsidR="007D41C3" w:rsidRPr="00C27342" w14:paraId="7CC57878" w14:textId="77777777" w:rsidTr="005B139A">
        <w:trPr>
          <w:trHeight w:val="284"/>
        </w:trPr>
        <w:tc>
          <w:tcPr>
            <w:tcW w:w="3544" w:type="dxa"/>
            <w:shd w:val="clear" w:color="auto" w:fill="auto"/>
          </w:tcPr>
          <w:p w14:paraId="3B9970F6" w14:textId="23F20534" w:rsidR="007D41C3" w:rsidRPr="00C27342" w:rsidRDefault="007D41C3" w:rsidP="007D41C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C27342">
              <w:rPr>
                <w:rFonts w:ascii="Arial" w:hAnsi="Arial" w:cs="Arial"/>
                <w:b/>
                <w:sz w:val="22"/>
                <w:szCs w:val="22"/>
              </w:rPr>
              <w:t>Oponent bakalářské práce</w:t>
            </w:r>
          </w:p>
        </w:tc>
        <w:tc>
          <w:tcPr>
            <w:tcW w:w="5812" w:type="dxa"/>
            <w:shd w:val="clear" w:color="auto" w:fill="auto"/>
          </w:tcPr>
          <w:p w14:paraId="088F4E8F" w14:textId="08AEBFB6" w:rsidR="007D41C3" w:rsidRPr="007D41C3" w:rsidRDefault="007D41C3" w:rsidP="007D41C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7D41C3">
              <w:rPr>
                <w:rFonts w:ascii="Arial" w:hAnsi="Arial" w:cs="Arial"/>
                <w:b/>
                <w:sz w:val="22"/>
                <w:szCs w:val="22"/>
              </w:rPr>
              <w:t>MgA. Sabina Stržínková, Ph.D.</w:t>
            </w:r>
          </w:p>
        </w:tc>
      </w:tr>
    </w:tbl>
    <w:p w14:paraId="44591B91" w14:textId="77777777" w:rsidR="00EF706C" w:rsidRPr="00C27342" w:rsidRDefault="00EF706C" w:rsidP="00CD597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28D399B" w14:textId="669844C4" w:rsidR="00EF706C" w:rsidRDefault="00571BCF" w:rsidP="00CD5972">
      <w:pPr>
        <w:spacing w:after="0"/>
        <w:jc w:val="both"/>
        <w:rPr>
          <w:rFonts w:ascii="Arial" w:hAnsi="Arial" w:cs="Arial"/>
          <w:sz w:val="22"/>
          <w:szCs w:val="22"/>
        </w:rPr>
      </w:pPr>
      <w:r w:rsidRPr="00C27342">
        <w:rPr>
          <w:rFonts w:ascii="Arial" w:hAnsi="Arial" w:cs="Arial"/>
          <w:b/>
          <w:bCs/>
          <w:sz w:val="22"/>
          <w:szCs w:val="22"/>
        </w:rPr>
        <w:t>Hodnotící kritéria:</w:t>
      </w:r>
      <w:r w:rsidRPr="00C27342">
        <w:rPr>
          <w:rFonts w:ascii="Arial" w:hAnsi="Arial" w:cs="Arial"/>
          <w:sz w:val="22"/>
          <w:szCs w:val="22"/>
        </w:rPr>
        <w:tab/>
      </w:r>
    </w:p>
    <w:p w14:paraId="611F65E3" w14:textId="77777777" w:rsidR="00571BCF" w:rsidRDefault="00571BCF" w:rsidP="00CD5972">
      <w:pPr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571BCF" w:rsidRPr="00C27342" w14:paraId="077F1061" w14:textId="77777777" w:rsidTr="00975B42">
        <w:trPr>
          <w:trHeight w:val="1690"/>
          <w:jc w:val="center"/>
        </w:trPr>
        <w:tc>
          <w:tcPr>
            <w:tcW w:w="9351" w:type="dxa"/>
            <w:vAlign w:val="center"/>
          </w:tcPr>
          <w:p w14:paraId="585F228E" w14:textId="77777777" w:rsidR="00571BCF" w:rsidRPr="00A92890" w:rsidRDefault="00571BCF" w:rsidP="00D736E8">
            <w:pPr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890">
              <w:rPr>
                <w:rFonts w:ascii="Arial" w:hAnsi="Arial" w:cs="Arial"/>
                <w:b/>
                <w:bCs/>
                <w:sz w:val="22"/>
                <w:szCs w:val="22"/>
              </w:rPr>
              <w:t>Relevantnost přístupu ke zvolenému tématu, rozsah práce</w:t>
            </w:r>
          </w:p>
          <w:p w14:paraId="54BD9161" w14:textId="297FCA40" w:rsidR="00571BCF" w:rsidRPr="003D32B2" w:rsidRDefault="003D32B2" w:rsidP="003D32B2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32B2">
              <w:rPr>
                <w:rFonts w:ascii="Arial" w:hAnsi="Arial" w:cs="Arial"/>
                <w:sz w:val="22"/>
                <w:szCs w:val="22"/>
              </w:rPr>
              <w:t>Bakalářská práce se věnuje tématu designu exteriérového sedacího nábytku, které je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3D32B2">
              <w:rPr>
                <w:rFonts w:ascii="Arial" w:hAnsi="Arial" w:cs="Arial"/>
                <w:sz w:val="22"/>
                <w:szCs w:val="22"/>
              </w:rPr>
              <w:t xml:space="preserve">hlediska praktického využití i současných požadavků na funkčnost a estetiku velmi relevantní. Zvolený přístup je adekvátní a odpovídá nárokům na designérské řešení v exteriéru. Rozsah práce je naprosto dostačující, místy by bylo možné text více zpřesnit či strukturovat, celkově však odpovídá zadání i požadavkům na bakalářskou </w:t>
            </w:r>
            <w:r>
              <w:rPr>
                <w:rFonts w:ascii="Arial" w:hAnsi="Arial" w:cs="Arial"/>
                <w:sz w:val="22"/>
                <w:szCs w:val="22"/>
              </w:rPr>
              <w:t>práci</w:t>
            </w:r>
            <w:r w:rsidRPr="003D32B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71BCF" w:rsidRPr="00C27342" w14:paraId="7DE56CCC" w14:textId="77777777" w:rsidTr="00D736E8">
        <w:trPr>
          <w:trHeight w:val="1418"/>
          <w:jc w:val="center"/>
        </w:trPr>
        <w:tc>
          <w:tcPr>
            <w:tcW w:w="9351" w:type="dxa"/>
            <w:vAlign w:val="center"/>
          </w:tcPr>
          <w:p w14:paraId="30A4206C" w14:textId="77777777" w:rsidR="00571BCF" w:rsidRPr="00EE1A63" w:rsidRDefault="00571BCF" w:rsidP="00D736E8">
            <w:pPr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A63">
              <w:rPr>
                <w:rFonts w:ascii="Arial" w:hAnsi="Arial" w:cs="Arial"/>
                <w:b/>
                <w:bCs/>
                <w:sz w:val="22"/>
                <w:szCs w:val="22"/>
              </w:rPr>
              <w:t>Pochopení problematiky, definování cílů práce a jejich naplnění</w:t>
            </w:r>
          </w:p>
          <w:p w14:paraId="237C9824" w14:textId="7523E965" w:rsidR="00BB6AC7" w:rsidRPr="003D32B2" w:rsidRDefault="003D32B2" w:rsidP="003D32B2">
            <w:pPr>
              <w:jc w:val="both"/>
              <w:rPr>
                <w:rFonts w:ascii="Arial" w:hAnsi="Arial" w:cs="Arial"/>
                <w:sz w:val="22"/>
                <w:szCs w:val="18"/>
              </w:rPr>
            </w:pPr>
            <w:r w:rsidRPr="003D32B2">
              <w:rPr>
                <w:rFonts w:ascii="Arial" w:hAnsi="Arial" w:cs="Arial"/>
                <w:sz w:val="22"/>
                <w:szCs w:val="18"/>
              </w:rPr>
              <w:t>Autor se problematice věnuje srozumitelně a přehledně</w:t>
            </w:r>
            <w:r>
              <w:rPr>
                <w:rFonts w:ascii="Arial" w:hAnsi="Arial" w:cs="Arial"/>
                <w:sz w:val="22"/>
                <w:szCs w:val="18"/>
              </w:rPr>
              <w:t>. S</w:t>
            </w:r>
            <w:r w:rsidRPr="003D32B2">
              <w:rPr>
                <w:rFonts w:ascii="Arial" w:hAnsi="Arial" w:cs="Arial"/>
                <w:sz w:val="22"/>
                <w:szCs w:val="18"/>
              </w:rPr>
              <w:t xml:space="preserve">tručný, ale dostačující historický exkurz je vhodně doplněn celosvětovou analýzou, která se zaměřuje i na rozdíly v použitých materiálech napříč regiony. Stanovené cíle byly realistické a jasně formulované – navrhnout kolekci exteriérového nábytku, který bude funkční, skladný a využije ekologické materiály. </w:t>
            </w:r>
            <w:r>
              <w:rPr>
                <w:rFonts w:ascii="Arial" w:hAnsi="Arial" w:cs="Arial"/>
                <w:sz w:val="22"/>
                <w:szCs w:val="18"/>
              </w:rPr>
              <w:t>Po dobu řešení tohoto tématu a</w:t>
            </w:r>
            <w:r w:rsidRPr="003D32B2">
              <w:rPr>
                <w:rFonts w:ascii="Arial" w:hAnsi="Arial" w:cs="Arial"/>
                <w:sz w:val="22"/>
                <w:szCs w:val="18"/>
              </w:rPr>
              <w:t xml:space="preserve">utor </w:t>
            </w:r>
            <w:r>
              <w:rPr>
                <w:rFonts w:ascii="Arial" w:hAnsi="Arial" w:cs="Arial"/>
                <w:sz w:val="22"/>
                <w:szCs w:val="18"/>
              </w:rPr>
              <w:t>spolupracoval také s odborníkem z praxe</w:t>
            </w:r>
            <w:r w:rsidRPr="003D32B2">
              <w:rPr>
                <w:rFonts w:ascii="Arial" w:hAnsi="Arial" w:cs="Arial"/>
                <w:sz w:val="22"/>
                <w:szCs w:val="18"/>
              </w:rPr>
              <w:t>, což lze hodnotit velmi pozitivně. Všechny cíle byly naplněny, i když v oblasti ekologických materiálů musel autor zvolit levnější alternativu, vzhledem k jejich stále vysoké cenové dostupnosti.</w:t>
            </w:r>
          </w:p>
        </w:tc>
      </w:tr>
      <w:tr w:rsidR="00571BCF" w:rsidRPr="00C27342" w14:paraId="5B05BAB0" w14:textId="77777777" w:rsidTr="00975B42">
        <w:trPr>
          <w:trHeight w:val="1970"/>
          <w:jc w:val="center"/>
        </w:trPr>
        <w:tc>
          <w:tcPr>
            <w:tcW w:w="9351" w:type="dxa"/>
            <w:vAlign w:val="center"/>
          </w:tcPr>
          <w:p w14:paraId="658BD880" w14:textId="77777777" w:rsidR="00571BCF" w:rsidRPr="00E8359A" w:rsidRDefault="00571BCF" w:rsidP="00D736E8">
            <w:pPr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59A">
              <w:rPr>
                <w:rFonts w:ascii="Arial" w:hAnsi="Arial" w:cs="Arial"/>
                <w:b/>
                <w:bCs/>
                <w:sz w:val="22"/>
                <w:szCs w:val="22"/>
              </w:rPr>
              <w:t>Provedený výzkum</w:t>
            </w:r>
          </w:p>
          <w:p w14:paraId="40FD9339" w14:textId="70B592B9" w:rsidR="00353D7C" w:rsidRPr="003D32B2" w:rsidRDefault="003D32B2" w:rsidP="003D32B2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rámci výzkumu l</w:t>
            </w:r>
            <w:r w:rsidRPr="003D32B2">
              <w:rPr>
                <w:rFonts w:ascii="Arial" w:hAnsi="Arial" w:cs="Arial"/>
                <w:sz w:val="22"/>
                <w:szCs w:val="22"/>
              </w:rPr>
              <w:t>ze ocenit aktivní přístup při výběru materiálů, zejména návštěvu materiálové knihovny</w:t>
            </w:r>
            <w:r>
              <w:rPr>
                <w:rFonts w:ascii="Arial" w:hAnsi="Arial" w:cs="Arial"/>
                <w:sz w:val="22"/>
                <w:szCs w:val="22"/>
              </w:rPr>
              <w:t xml:space="preserve"> v Praze</w:t>
            </w:r>
            <w:r w:rsidRPr="003D32B2">
              <w:rPr>
                <w:rFonts w:ascii="Arial" w:hAnsi="Arial" w:cs="Arial"/>
                <w:sz w:val="22"/>
                <w:szCs w:val="22"/>
              </w:rPr>
              <w:t xml:space="preserve">, kde </w:t>
            </w:r>
            <w:r>
              <w:rPr>
                <w:rFonts w:ascii="Arial" w:hAnsi="Arial" w:cs="Arial"/>
                <w:sz w:val="22"/>
                <w:szCs w:val="22"/>
              </w:rPr>
              <w:t>byly zkoumány</w:t>
            </w:r>
            <w:r w:rsidRPr="003D32B2">
              <w:rPr>
                <w:rFonts w:ascii="Arial" w:hAnsi="Arial" w:cs="Arial"/>
                <w:sz w:val="22"/>
                <w:szCs w:val="22"/>
              </w:rPr>
              <w:t xml:space="preserve"> možnosti ekologických potahových textilií. Ačkoli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3D32B2">
              <w:rPr>
                <w:rFonts w:ascii="Arial" w:hAnsi="Arial" w:cs="Arial"/>
                <w:sz w:val="22"/>
                <w:szCs w:val="22"/>
              </w:rPr>
              <w:t>důvodu vysoké pořizovací ceny nakonec nebyl žádný z těchto materiálů použit, přístup k výběru lze hodnotit jako zodpovědný a informovaný. Dotazníkové šetření probíhalo formou rozhovorů s pěti respondenty, což poskytlo určitou zpětnou vazbu, nicméně pro širší validitu výsledků by bylo vhodné zapojit více účastníků, případně zvolit otevřenější formu sběru dat.</w:t>
            </w:r>
          </w:p>
        </w:tc>
      </w:tr>
      <w:tr w:rsidR="00571BCF" w:rsidRPr="00C27342" w14:paraId="12A117B7" w14:textId="77777777" w:rsidTr="00B54FFE">
        <w:trPr>
          <w:trHeight w:val="1674"/>
          <w:jc w:val="center"/>
        </w:trPr>
        <w:tc>
          <w:tcPr>
            <w:tcW w:w="9351" w:type="dxa"/>
          </w:tcPr>
          <w:p w14:paraId="05D7C8A2" w14:textId="77777777" w:rsidR="00571BCF" w:rsidRPr="002821AF" w:rsidRDefault="00571BCF" w:rsidP="00D736E8">
            <w:pPr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21AF">
              <w:rPr>
                <w:rFonts w:ascii="Arial" w:hAnsi="Arial" w:cs="Arial"/>
                <w:b/>
                <w:bCs/>
                <w:sz w:val="22"/>
                <w:szCs w:val="22"/>
              </w:rPr>
              <w:t>Kvalita odborných zdrojů a práce s nimi</w:t>
            </w:r>
          </w:p>
          <w:p w14:paraId="4238A866" w14:textId="08548E29" w:rsidR="00571BCF" w:rsidRPr="00C27342" w:rsidRDefault="00C35459" w:rsidP="00D736E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5459">
              <w:rPr>
                <w:rFonts w:ascii="Arial" w:hAnsi="Arial" w:cs="Arial"/>
                <w:sz w:val="22"/>
                <w:szCs w:val="22"/>
              </w:rPr>
              <w:t>Odborné zdroje použité v práci jsou dostačující a tematicky relevantní. Pozitivně hodnotím, že autor pracoval také s technickými normami, což ukazuje na snahu o profesionální přístup k navrhování. Na druhou stranu si nejsem jistá, zda bylo zcela nutné zahrnovat i normy, jejichž praktické ověření nebylo v rámci reálného modelu možné. I přesto lze přístup k rešerši a práci se zdroji považovat za přiměřený zadání bakalářské práce.</w:t>
            </w:r>
          </w:p>
        </w:tc>
      </w:tr>
      <w:tr w:rsidR="00571BCF" w:rsidRPr="00C27342" w14:paraId="6744C62A" w14:textId="77777777" w:rsidTr="00D736E8">
        <w:trPr>
          <w:trHeight w:val="1418"/>
          <w:jc w:val="center"/>
        </w:trPr>
        <w:tc>
          <w:tcPr>
            <w:tcW w:w="9351" w:type="dxa"/>
          </w:tcPr>
          <w:p w14:paraId="491785F8" w14:textId="77777777" w:rsidR="00571BCF" w:rsidRPr="00E8359A" w:rsidRDefault="00571BCF" w:rsidP="00D736E8">
            <w:pPr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359A">
              <w:rPr>
                <w:rFonts w:ascii="Arial" w:hAnsi="Arial" w:cs="Arial"/>
                <w:b/>
                <w:bCs/>
                <w:sz w:val="22"/>
                <w:szCs w:val="22"/>
              </w:rPr>
              <w:t>Genealogie návrhu a variantní designérská řešení</w:t>
            </w:r>
          </w:p>
          <w:p w14:paraId="267B67AB" w14:textId="43EF6758" w:rsidR="00BA1B44" w:rsidRPr="003D32B2" w:rsidRDefault="003D32B2" w:rsidP="003D32B2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32B2">
              <w:rPr>
                <w:rFonts w:ascii="Arial" w:hAnsi="Arial" w:cs="Arial"/>
                <w:sz w:val="22"/>
                <w:szCs w:val="22"/>
              </w:rPr>
              <w:t>Proces návrhu byl dobře zdokumentován a autor pracoval s širokou škálou variant. Chválím rozsáhlý soubor kresebných návrhů, který ukazuje postupné promýšlení funkčních i estetických prvků. V průběhu návrhu docházelo k doplňování a úpravám, například k začlenění polstrovaného podsedáku, zkoušení širších područek nebo různých variant podnože i</w:t>
            </w:r>
            <w:r>
              <w:rPr>
                <w:rFonts w:ascii="Arial" w:hAnsi="Arial" w:cs="Arial"/>
                <w:sz w:val="22"/>
                <w:szCs w:val="22"/>
              </w:rPr>
              <w:t xml:space="preserve"> celkového</w:t>
            </w:r>
            <w:r w:rsidRPr="003D32B2">
              <w:rPr>
                <w:rFonts w:ascii="Arial" w:hAnsi="Arial" w:cs="Arial"/>
                <w:sz w:val="22"/>
                <w:szCs w:val="22"/>
              </w:rPr>
              <w:t xml:space="preserve"> konstrukčního řešení. </w:t>
            </w:r>
            <w:r w:rsidR="00975B42" w:rsidRPr="00975B42">
              <w:rPr>
                <w:rFonts w:ascii="Arial" w:hAnsi="Arial" w:cs="Arial"/>
                <w:sz w:val="22"/>
                <w:szCs w:val="22"/>
              </w:rPr>
              <w:t>V rámci pokročilých designérských návrhů mě velmi oslovila varianta křesla, kde přední část podnože plynule přechází v područky a dále za opěradlem vytváří praktický detail ve formě věšáku. Toto řešení působí funkčně, elegantně a dává produktu přidanou hodnotu v kontextu exteriérového využití.</w:t>
            </w:r>
          </w:p>
        </w:tc>
      </w:tr>
      <w:tr w:rsidR="00571BCF" w:rsidRPr="00C27342" w14:paraId="694F2A33" w14:textId="77777777" w:rsidTr="00975B42">
        <w:trPr>
          <w:trHeight w:val="2040"/>
          <w:jc w:val="center"/>
        </w:trPr>
        <w:tc>
          <w:tcPr>
            <w:tcW w:w="9351" w:type="dxa"/>
          </w:tcPr>
          <w:p w14:paraId="54731831" w14:textId="77777777" w:rsidR="00571BCF" w:rsidRPr="001306D9" w:rsidRDefault="00571BCF" w:rsidP="00D736E8">
            <w:pPr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6D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Finální designérské řešení</w:t>
            </w:r>
          </w:p>
          <w:p w14:paraId="7394FECE" w14:textId="66C263CB" w:rsidR="00975B42" w:rsidRPr="00975B42" w:rsidRDefault="00975B42" w:rsidP="00975B42">
            <w:pPr>
              <w:jc w:val="both"/>
              <w:rPr>
                <w:rFonts w:ascii="Arial" w:hAnsi="Arial" w:cs="Arial"/>
                <w:sz w:val="22"/>
                <w:szCs w:val="18"/>
              </w:rPr>
            </w:pPr>
            <w:r w:rsidRPr="00975B42">
              <w:rPr>
                <w:rFonts w:ascii="Arial" w:hAnsi="Arial" w:cs="Arial"/>
                <w:sz w:val="22"/>
                <w:szCs w:val="18"/>
              </w:rPr>
              <w:t xml:space="preserve">Finální návrh působí čistě, minimalisticky a funkčně, což </w:t>
            </w:r>
            <w:r>
              <w:rPr>
                <w:rFonts w:ascii="Arial" w:hAnsi="Arial" w:cs="Arial"/>
                <w:sz w:val="22"/>
                <w:szCs w:val="18"/>
              </w:rPr>
              <w:t>bylo hlavním cílem práce</w:t>
            </w:r>
            <w:r w:rsidRPr="00975B42">
              <w:rPr>
                <w:rFonts w:ascii="Arial" w:hAnsi="Arial" w:cs="Arial"/>
                <w:sz w:val="22"/>
                <w:szCs w:val="18"/>
              </w:rPr>
              <w:t>. Pozitivně hodnotím rozšíření kolekce o malý stolek a variantu stolu s lavicemi, které podporují využití v</w:t>
            </w:r>
            <w:r>
              <w:rPr>
                <w:rFonts w:ascii="Arial" w:hAnsi="Arial" w:cs="Arial"/>
                <w:sz w:val="22"/>
                <w:szCs w:val="18"/>
              </w:rPr>
              <w:t> </w:t>
            </w:r>
            <w:r w:rsidRPr="00975B42">
              <w:rPr>
                <w:rFonts w:ascii="Arial" w:hAnsi="Arial" w:cs="Arial"/>
                <w:sz w:val="22"/>
                <w:szCs w:val="18"/>
              </w:rPr>
              <w:t xml:space="preserve">různých situacích a umožňují komplexní řešení venkovního sezení. </w:t>
            </w:r>
            <w:proofErr w:type="spellStart"/>
            <w:r w:rsidRPr="00975B42">
              <w:rPr>
                <w:rFonts w:ascii="Arial" w:hAnsi="Arial" w:cs="Arial"/>
                <w:sz w:val="22"/>
                <w:szCs w:val="18"/>
              </w:rPr>
              <w:t>Stohovatelnost</w:t>
            </w:r>
            <w:proofErr w:type="spellEnd"/>
            <w:r w:rsidRPr="00975B42">
              <w:rPr>
                <w:rFonts w:ascii="Arial" w:hAnsi="Arial" w:cs="Arial"/>
                <w:sz w:val="22"/>
                <w:szCs w:val="18"/>
              </w:rPr>
              <w:t xml:space="preserve"> křesel je velmi praktickým prvkem, který výrazně usnadňuje skladování mimo sezónu.</w:t>
            </w:r>
          </w:p>
          <w:p w14:paraId="2D3870E1" w14:textId="253B77FD" w:rsidR="00BB6AC7" w:rsidRPr="00975B42" w:rsidRDefault="00975B42" w:rsidP="00975B42">
            <w:pPr>
              <w:jc w:val="both"/>
              <w:rPr>
                <w:rFonts w:ascii="Arial" w:hAnsi="Arial" w:cs="Arial"/>
                <w:sz w:val="22"/>
                <w:szCs w:val="18"/>
              </w:rPr>
            </w:pPr>
            <w:r w:rsidRPr="00975B42">
              <w:rPr>
                <w:rFonts w:ascii="Arial" w:hAnsi="Arial" w:cs="Arial"/>
                <w:sz w:val="22"/>
                <w:szCs w:val="18"/>
              </w:rPr>
              <w:t>Jako možné rozšíření bych navrhla vyzkoušet variantu s integrovaným podhlavníkem, který by mohl dále zvýšit komfort při odpočinku a delším sezení.</w:t>
            </w:r>
          </w:p>
        </w:tc>
      </w:tr>
      <w:tr w:rsidR="00571BCF" w:rsidRPr="00C27342" w14:paraId="79DAD035" w14:textId="77777777" w:rsidTr="00BA2A4C">
        <w:trPr>
          <w:trHeight w:val="3246"/>
          <w:jc w:val="center"/>
        </w:trPr>
        <w:tc>
          <w:tcPr>
            <w:tcW w:w="9351" w:type="dxa"/>
          </w:tcPr>
          <w:p w14:paraId="1D12C4CA" w14:textId="77777777" w:rsidR="00571BCF" w:rsidRPr="00EE1A63" w:rsidRDefault="00571BCF" w:rsidP="00D736E8">
            <w:pPr>
              <w:spacing w:after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1A63">
              <w:rPr>
                <w:rFonts w:ascii="Arial" w:hAnsi="Arial" w:cs="Arial"/>
                <w:b/>
                <w:bCs/>
                <w:sz w:val="22"/>
                <w:szCs w:val="22"/>
              </w:rPr>
              <w:t>Přínos práce, naplnění hlavního i vedlejších cílů práce</w:t>
            </w:r>
          </w:p>
          <w:p w14:paraId="19B98213" w14:textId="12F32BFD" w:rsidR="00975B42" w:rsidRPr="00975B42" w:rsidRDefault="00975B42" w:rsidP="00975B42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B42">
              <w:rPr>
                <w:rFonts w:ascii="Arial" w:hAnsi="Arial" w:cs="Arial"/>
                <w:sz w:val="22"/>
                <w:szCs w:val="22"/>
              </w:rPr>
              <w:t>Práce přináší funkční a vizuálně vyvážené řešení exteriérového nábytku, které reaguje na současné potřeby uživatelů</w:t>
            </w:r>
            <w:r w:rsidR="00BA2A4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75B42">
              <w:rPr>
                <w:rFonts w:ascii="Arial" w:hAnsi="Arial" w:cs="Arial"/>
                <w:sz w:val="22"/>
                <w:szCs w:val="22"/>
              </w:rPr>
              <w:t>zejména s důrazem na skladovatelnost, variabilitu a jednoduchost konstrukce. Přínosem je také snaha o začlenění ekologických materiálů, i když v tomto případě byla prozatím nahrazena dostupnější variantou. Významným aspektem je i rozšíření kolekce o další prvky, čímž vzniká ucelený systém využitelný ve veřejném i soukromém prostoru.</w:t>
            </w:r>
          </w:p>
          <w:p w14:paraId="7CBFD79C" w14:textId="60928A1B" w:rsidR="00975B42" w:rsidRPr="00975B42" w:rsidRDefault="00975B42" w:rsidP="00975B42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5B42">
              <w:rPr>
                <w:rFonts w:ascii="Arial" w:hAnsi="Arial" w:cs="Arial"/>
                <w:sz w:val="22"/>
                <w:szCs w:val="22"/>
              </w:rPr>
              <w:t>Všechny stanovené cíle byly naplněny</w:t>
            </w:r>
            <w:r w:rsidR="00BA2A4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75B42">
              <w:rPr>
                <w:rFonts w:ascii="Arial" w:hAnsi="Arial" w:cs="Arial"/>
                <w:sz w:val="22"/>
                <w:szCs w:val="22"/>
              </w:rPr>
              <w:t xml:space="preserve">autor vytvořil kolekci, která je praktická, esteticky vyvážená a potenciálně realizovatelná. Práce tak představuje přínos nejen v oblasti studentského designu, ale i jako podnět k </w:t>
            </w:r>
            <w:r w:rsidR="00BA2A4C" w:rsidRPr="00975B42">
              <w:rPr>
                <w:rFonts w:ascii="Arial" w:hAnsi="Arial" w:cs="Arial"/>
                <w:sz w:val="22"/>
                <w:szCs w:val="22"/>
              </w:rPr>
              <w:t>diskusi</w:t>
            </w:r>
            <w:r w:rsidRPr="00975B42">
              <w:rPr>
                <w:rFonts w:ascii="Arial" w:hAnsi="Arial" w:cs="Arial"/>
                <w:sz w:val="22"/>
                <w:szCs w:val="22"/>
              </w:rPr>
              <w:t xml:space="preserve"> o udržitelném přístupu v exteriérovém nábytkářství.</w:t>
            </w:r>
          </w:p>
          <w:p w14:paraId="6C523462" w14:textId="77777777" w:rsidR="00975B42" w:rsidRDefault="00975B42" w:rsidP="00D736E8">
            <w:p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E4E966" w14:textId="7576DEE7" w:rsidR="00571BCF" w:rsidRPr="004B095F" w:rsidRDefault="000841D3" w:rsidP="00D736E8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571BCF" w:rsidRPr="004B095F">
              <w:rPr>
                <w:rFonts w:ascii="Arial" w:hAnsi="Arial" w:cs="Arial"/>
                <w:sz w:val="22"/>
                <w:szCs w:val="22"/>
              </w:rPr>
              <w:t xml:space="preserve">akalářskou práci </w:t>
            </w:r>
            <w:r>
              <w:rPr>
                <w:rFonts w:ascii="Arial" w:hAnsi="Arial" w:cs="Arial"/>
                <w:sz w:val="22"/>
                <w:szCs w:val="22"/>
              </w:rPr>
              <w:t xml:space="preserve">Kristiana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Sekereše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doporučuji</w:t>
            </w:r>
            <w:r w:rsidR="00571BCF" w:rsidRPr="004B095F">
              <w:rPr>
                <w:rFonts w:ascii="Arial" w:hAnsi="Arial" w:cs="Arial"/>
                <w:sz w:val="22"/>
                <w:szCs w:val="22"/>
              </w:rPr>
              <w:t xml:space="preserve"> k obhajobě.</w:t>
            </w:r>
          </w:p>
        </w:tc>
      </w:tr>
    </w:tbl>
    <w:p w14:paraId="3D249429" w14:textId="77777777" w:rsidR="00571BCF" w:rsidRPr="00C27342" w:rsidRDefault="00571BCF" w:rsidP="00CD597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FC89DA0" w14:textId="77777777" w:rsidR="007D08D3" w:rsidRPr="00C27342" w:rsidRDefault="007D08D3" w:rsidP="00CD5972">
      <w:pPr>
        <w:jc w:val="both"/>
        <w:rPr>
          <w:rFonts w:ascii="Arial" w:hAnsi="Arial" w:cs="Arial"/>
          <w:sz w:val="22"/>
          <w:szCs w:val="22"/>
          <w:lang w:val="pl-PL"/>
        </w:rPr>
      </w:pPr>
    </w:p>
    <w:p w14:paraId="5DDE847B" w14:textId="77777777" w:rsidR="001725E7" w:rsidRDefault="001725E7" w:rsidP="00CD5972">
      <w:pPr>
        <w:spacing w:after="0"/>
        <w:jc w:val="both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4CAAE260" w14:textId="77777777" w:rsidR="00BA2A4C" w:rsidRDefault="00BA2A4C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129F639D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7EA5D154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0B2D3079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7B74E985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6DC857D2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13126EFA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1469FEBA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47625E48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44889732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4409F841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1C49EB15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6AA1F22C" w14:textId="77777777" w:rsidR="001725E7" w:rsidRDefault="001725E7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73EAF04D" w14:textId="53D9D153" w:rsidR="00CD5972" w:rsidRPr="00C27342" w:rsidRDefault="00286F3F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C27342">
        <w:rPr>
          <w:rFonts w:ascii="Arial" w:hAnsi="Arial" w:cs="Arial"/>
          <w:sz w:val="22"/>
          <w:szCs w:val="22"/>
          <w:lang w:val="pl-PL"/>
        </w:rPr>
        <w:t xml:space="preserve">Závěrečné hodnocení </w:t>
      </w:r>
      <w:r w:rsidR="006E7FB4" w:rsidRPr="00C27342">
        <w:rPr>
          <w:rFonts w:ascii="Arial" w:hAnsi="Arial" w:cs="Arial"/>
          <w:sz w:val="22"/>
          <w:szCs w:val="22"/>
          <w:lang w:val="pl-PL"/>
        </w:rPr>
        <w:t>bakalářské</w:t>
      </w:r>
      <w:r w:rsidRPr="00C27342">
        <w:rPr>
          <w:rFonts w:ascii="Arial" w:hAnsi="Arial" w:cs="Arial"/>
          <w:sz w:val="22"/>
          <w:szCs w:val="22"/>
          <w:lang w:val="pl-PL"/>
        </w:rPr>
        <w:t xml:space="preserve"> práce</w:t>
      </w:r>
      <w:r w:rsidR="00FB22AF" w:rsidRPr="00C27342">
        <w:rPr>
          <w:rFonts w:ascii="Arial" w:hAnsi="Arial" w:cs="Arial"/>
          <w:sz w:val="22"/>
          <w:szCs w:val="22"/>
          <w:lang w:val="pl-PL"/>
        </w:rPr>
        <w:t>*</w:t>
      </w:r>
      <w:r w:rsidR="00CD5972" w:rsidRPr="00C27342">
        <w:rPr>
          <w:rFonts w:ascii="Arial" w:hAnsi="Arial" w:cs="Arial"/>
          <w:sz w:val="22"/>
          <w:szCs w:val="22"/>
          <w:lang w:val="pl-PL"/>
        </w:rPr>
        <w:t xml:space="preserve">  </w:t>
      </w:r>
      <w:r w:rsidR="00CD5972" w:rsidRPr="00C27342">
        <w:rPr>
          <w:rFonts w:ascii="Arial" w:hAnsi="Arial" w:cs="Arial"/>
          <w:sz w:val="22"/>
          <w:szCs w:val="22"/>
          <w:lang w:val="pl-PL"/>
        </w:rPr>
        <w:tab/>
      </w:r>
      <w:r w:rsidR="00876790">
        <w:rPr>
          <w:rFonts w:ascii="Arial" w:hAnsi="Arial" w:cs="Arial"/>
          <w:sz w:val="22"/>
          <w:szCs w:val="22"/>
          <w:lang w:val="pl-PL"/>
        </w:rPr>
        <w:t>A - výborně</w:t>
      </w:r>
    </w:p>
    <w:p w14:paraId="17119D1B" w14:textId="77777777" w:rsidR="00CD5972" w:rsidRPr="00C27342" w:rsidRDefault="00CD5972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19C4D447" w14:textId="77777777" w:rsidR="00CD5972" w:rsidRPr="00C27342" w:rsidRDefault="00CD5972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  <w:r w:rsidRPr="00C27342">
        <w:rPr>
          <w:rFonts w:ascii="Arial" w:hAnsi="Arial" w:cs="Arial"/>
          <w:sz w:val="22"/>
          <w:szCs w:val="22"/>
          <w:lang w:val="pl-PL"/>
        </w:rPr>
        <w:t>V(e) ......................................   dne ......................................</w:t>
      </w:r>
    </w:p>
    <w:p w14:paraId="29734997" w14:textId="77777777" w:rsidR="006E7FB4" w:rsidRPr="00C27342" w:rsidRDefault="006E7FB4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2F105580" w14:textId="77777777" w:rsidR="003A5A41" w:rsidRPr="00C27342" w:rsidRDefault="003A5A41" w:rsidP="00CD5972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20ACE1B3" w14:textId="2BC93BCE" w:rsidR="003A5A41" w:rsidRPr="00C27342" w:rsidRDefault="003A5A41" w:rsidP="00657DCB">
      <w:pPr>
        <w:spacing w:after="0"/>
        <w:ind w:left="4820"/>
        <w:jc w:val="center"/>
        <w:rPr>
          <w:rFonts w:ascii="Arial" w:hAnsi="Arial" w:cs="Arial"/>
          <w:sz w:val="22"/>
          <w:szCs w:val="22"/>
          <w:lang w:val="pl-PL"/>
        </w:rPr>
      </w:pPr>
      <w:r w:rsidRPr="00C27342">
        <w:rPr>
          <w:rFonts w:ascii="Arial" w:hAnsi="Arial" w:cs="Arial"/>
          <w:sz w:val="22"/>
          <w:szCs w:val="22"/>
          <w:lang w:val="pl-PL"/>
        </w:rPr>
        <w:t xml:space="preserve">......................................……………… </w:t>
      </w:r>
      <w:r w:rsidRPr="00C27342">
        <w:rPr>
          <w:rFonts w:ascii="Arial" w:hAnsi="Arial" w:cs="Arial"/>
          <w:sz w:val="22"/>
          <w:szCs w:val="22"/>
          <w:lang w:val="pl-PL"/>
        </w:rPr>
        <w:tab/>
        <w:t xml:space="preserve">podpis </w:t>
      </w:r>
      <w:r w:rsidR="00657DCB" w:rsidRPr="00C27342">
        <w:rPr>
          <w:rFonts w:ascii="Arial" w:hAnsi="Arial" w:cs="Arial"/>
          <w:sz w:val="22"/>
          <w:szCs w:val="22"/>
          <w:lang w:val="pl-PL"/>
        </w:rPr>
        <w:t xml:space="preserve">oponenta </w:t>
      </w:r>
      <w:r w:rsidR="006E7FB4" w:rsidRPr="00C27342">
        <w:rPr>
          <w:rFonts w:ascii="Arial" w:hAnsi="Arial" w:cs="Arial"/>
          <w:sz w:val="22"/>
          <w:szCs w:val="22"/>
          <w:lang w:val="pl-PL"/>
        </w:rPr>
        <w:t>bakalářské</w:t>
      </w:r>
      <w:r w:rsidRPr="00C27342">
        <w:rPr>
          <w:rFonts w:ascii="Arial" w:hAnsi="Arial" w:cs="Arial"/>
          <w:sz w:val="22"/>
          <w:szCs w:val="22"/>
          <w:lang w:val="pl-PL"/>
        </w:rPr>
        <w:t xml:space="preserve"> práce</w:t>
      </w:r>
    </w:p>
    <w:p w14:paraId="00B7CC57" w14:textId="77777777" w:rsidR="00CD5972" w:rsidRPr="00C27342" w:rsidRDefault="00CD5972" w:rsidP="00657DC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2FE77BF8" w14:textId="77777777" w:rsidR="00725F42" w:rsidRPr="00C27342" w:rsidRDefault="00725F42" w:rsidP="00A64177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2E0F0702" w14:textId="77777777" w:rsidR="00725F42" w:rsidRPr="00C27342" w:rsidRDefault="00725F42" w:rsidP="00A64177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5D9338B3" w14:textId="77777777" w:rsidR="00725F42" w:rsidRPr="00C27342" w:rsidRDefault="00725F42" w:rsidP="00A64177">
      <w:pPr>
        <w:spacing w:after="0"/>
        <w:jc w:val="both"/>
        <w:rPr>
          <w:rFonts w:ascii="Arial" w:hAnsi="Arial" w:cs="Arial"/>
          <w:sz w:val="22"/>
          <w:szCs w:val="22"/>
          <w:lang w:val="pl-PL"/>
        </w:rPr>
      </w:pPr>
    </w:p>
    <w:p w14:paraId="39AB0017" w14:textId="73F3162C" w:rsidR="00A64177" w:rsidRPr="00C27342" w:rsidRDefault="00FB22AF" w:rsidP="00A64177">
      <w:pPr>
        <w:spacing w:after="0"/>
        <w:jc w:val="both"/>
        <w:rPr>
          <w:rFonts w:ascii="Arial" w:hAnsi="Arial" w:cs="Arial"/>
          <w:sz w:val="22"/>
          <w:szCs w:val="22"/>
        </w:rPr>
      </w:pPr>
      <w:r w:rsidRPr="00C27342">
        <w:rPr>
          <w:rFonts w:ascii="Arial" w:hAnsi="Arial" w:cs="Arial"/>
          <w:sz w:val="22"/>
          <w:szCs w:val="22"/>
          <w:lang w:val="pl-PL"/>
        </w:rPr>
        <w:t xml:space="preserve">* </w:t>
      </w:r>
      <w:r w:rsidR="00A64177" w:rsidRPr="00C27342">
        <w:rPr>
          <w:rFonts w:ascii="Arial" w:hAnsi="Arial" w:cs="Arial"/>
          <w:sz w:val="22"/>
          <w:szCs w:val="22"/>
        </w:rPr>
        <w:t xml:space="preserve">Pro </w:t>
      </w:r>
      <w:r w:rsidR="00286F3F" w:rsidRPr="00C27342">
        <w:rPr>
          <w:rFonts w:ascii="Arial" w:hAnsi="Arial" w:cs="Arial"/>
          <w:sz w:val="22"/>
          <w:szCs w:val="22"/>
        </w:rPr>
        <w:t xml:space="preserve">hodnocení </w:t>
      </w:r>
      <w:r w:rsidR="00A64177" w:rsidRPr="00C27342">
        <w:rPr>
          <w:rFonts w:ascii="Arial" w:hAnsi="Arial" w:cs="Arial"/>
          <w:sz w:val="22"/>
          <w:szCs w:val="22"/>
        </w:rPr>
        <w:t>použijte tuto stupnici:</w:t>
      </w:r>
    </w:p>
    <w:p w14:paraId="702F4197" w14:textId="77777777" w:rsidR="00A64177" w:rsidRPr="00C27342" w:rsidRDefault="00A64177" w:rsidP="00A64177">
      <w:pPr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1773"/>
        <w:gridCol w:w="1204"/>
        <w:gridCol w:w="1701"/>
        <w:gridCol w:w="1701"/>
        <w:gridCol w:w="1828"/>
      </w:tblGrid>
      <w:tr w:rsidR="00A64177" w:rsidRPr="00C27342" w14:paraId="576CECB3" w14:textId="77777777" w:rsidTr="00C27342">
        <w:trPr>
          <w:trHeight w:val="28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F42E19" w14:textId="77777777" w:rsidR="00A64177" w:rsidRPr="00C27342" w:rsidRDefault="00A64177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2734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C27342">
              <w:rPr>
                <w:rFonts w:ascii="Arial" w:hAnsi="Arial" w:cs="Arial"/>
                <w:sz w:val="22"/>
                <w:szCs w:val="22"/>
              </w:rPr>
              <w:t>A - výborně</w:t>
            </w:r>
            <w:proofErr w:type="gramEnd"/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9952D1" w14:textId="77777777" w:rsidR="00A64177" w:rsidRPr="00C27342" w:rsidRDefault="00A64177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7342">
              <w:rPr>
                <w:rFonts w:ascii="Arial" w:hAnsi="Arial" w:cs="Arial"/>
                <w:sz w:val="22"/>
                <w:szCs w:val="22"/>
              </w:rPr>
              <w:t>B - velmi</w:t>
            </w:r>
            <w:proofErr w:type="gramEnd"/>
            <w:r w:rsidRPr="00C27342">
              <w:rPr>
                <w:rFonts w:ascii="Arial" w:hAnsi="Arial" w:cs="Arial"/>
                <w:sz w:val="22"/>
                <w:szCs w:val="22"/>
              </w:rPr>
              <w:t xml:space="preserve"> dobře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0AFEAE" w14:textId="77777777" w:rsidR="00A64177" w:rsidRPr="00C27342" w:rsidRDefault="00A64177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7342">
              <w:rPr>
                <w:rFonts w:ascii="Arial" w:hAnsi="Arial" w:cs="Arial"/>
                <w:sz w:val="22"/>
                <w:szCs w:val="22"/>
              </w:rPr>
              <w:t>C - dobře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D9427B" w14:textId="77777777" w:rsidR="00A64177" w:rsidRPr="00C27342" w:rsidRDefault="00A64177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7342">
              <w:rPr>
                <w:rFonts w:ascii="Arial" w:hAnsi="Arial" w:cs="Arial"/>
                <w:sz w:val="22"/>
                <w:szCs w:val="22"/>
              </w:rPr>
              <w:t>D - uspokojivě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D870C0" w14:textId="77777777" w:rsidR="00A64177" w:rsidRPr="00C27342" w:rsidRDefault="00A64177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7342">
              <w:rPr>
                <w:rFonts w:ascii="Arial" w:hAnsi="Arial" w:cs="Arial"/>
                <w:sz w:val="22"/>
                <w:szCs w:val="22"/>
              </w:rPr>
              <w:t>E - dostatečně</w:t>
            </w:r>
            <w:proofErr w:type="gramEnd"/>
          </w:p>
        </w:tc>
        <w:tc>
          <w:tcPr>
            <w:tcW w:w="18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6A708E" w14:textId="77777777" w:rsidR="00A64177" w:rsidRPr="00C27342" w:rsidRDefault="00A64177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7342">
              <w:rPr>
                <w:rFonts w:ascii="Arial" w:hAnsi="Arial" w:cs="Arial"/>
                <w:sz w:val="22"/>
                <w:szCs w:val="22"/>
              </w:rPr>
              <w:t>F - nedostatečně</w:t>
            </w:r>
            <w:proofErr w:type="gramEnd"/>
          </w:p>
        </w:tc>
      </w:tr>
    </w:tbl>
    <w:p w14:paraId="7E5404A7" w14:textId="77777777" w:rsidR="00A64177" w:rsidRPr="00C27342" w:rsidRDefault="00A64177" w:rsidP="00A64177">
      <w:pPr>
        <w:spacing w:after="0"/>
        <w:jc w:val="both"/>
        <w:rPr>
          <w:rFonts w:ascii="Arial" w:hAnsi="Arial" w:cs="Arial"/>
          <w:sz w:val="22"/>
          <w:szCs w:val="22"/>
          <w:u w:val="single"/>
        </w:rPr>
      </w:pPr>
    </w:p>
    <w:sectPr w:rsidR="00A64177" w:rsidRPr="00C27342" w:rsidSect="001F049B">
      <w:headerReference w:type="default" r:id="rId7"/>
      <w:headerReference w:type="first" r:id="rId8"/>
      <w:pgSz w:w="11906" w:h="16838"/>
      <w:pgMar w:top="1702" w:right="1417" w:bottom="1135" w:left="1417" w:header="284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8F591" w14:textId="77777777" w:rsidR="004901A8" w:rsidRDefault="004901A8" w:rsidP="005A4D36">
      <w:pPr>
        <w:spacing w:after="0"/>
      </w:pPr>
      <w:r>
        <w:separator/>
      </w:r>
    </w:p>
  </w:endnote>
  <w:endnote w:type="continuationSeparator" w:id="0">
    <w:p w14:paraId="75A73E4D" w14:textId="77777777" w:rsidR="004901A8" w:rsidRDefault="004901A8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CDBB" w14:textId="77777777" w:rsidR="004901A8" w:rsidRDefault="004901A8" w:rsidP="005A4D36">
      <w:pPr>
        <w:spacing w:after="0"/>
      </w:pPr>
      <w:r>
        <w:separator/>
      </w:r>
    </w:p>
  </w:footnote>
  <w:footnote w:type="continuationSeparator" w:id="0">
    <w:p w14:paraId="57535265" w14:textId="77777777" w:rsidR="004901A8" w:rsidRDefault="004901A8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F396" w14:textId="68946AA8" w:rsidR="005A4D36" w:rsidRDefault="00932813" w:rsidP="005A4D36">
    <w:pPr>
      <w:pStyle w:val="Zhlav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D9D896B" wp14:editId="2CA91CD4">
          <wp:simplePos x="0" y="0"/>
          <wp:positionH relativeFrom="page">
            <wp:posOffset>1433830</wp:posOffset>
          </wp:positionH>
          <wp:positionV relativeFrom="paragraph">
            <wp:posOffset>62865</wp:posOffset>
          </wp:positionV>
          <wp:extent cx="4521600" cy="1065600"/>
          <wp:effectExtent l="0" t="0" r="0" b="1270"/>
          <wp:wrapSquare wrapText="bothSides"/>
          <wp:docPr id="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25166" b="-3348"/>
                  <a:stretch/>
                </pic:blipFill>
                <pic:spPr bwMode="auto">
                  <a:xfrm>
                    <a:off x="0" y="0"/>
                    <a:ext cx="45216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27ABBD" w14:textId="34457B35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ook w:val="04A0" w:firstRow="1" w:lastRow="0" w:firstColumn="1" w:lastColumn="0" w:noHBand="0" w:noVBand="1"/>
    </w:tblPr>
    <w:tblGrid>
      <w:gridCol w:w="9140"/>
    </w:tblGrid>
    <w:tr w:rsidR="005A4D36" w14:paraId="0297D7D5" w14:textId="77777777" w:rsidTr="00142C30">
      <w:trPr>
        <w:trHeight w:val="1271"/>
      </w:trPr>
      <w:tc>
        <w:tcPr>
          <w:tcW w:w="9212" w:type="dxa"/>
          <w:shd w:val="clear" w:color="auto" w:fill="auto"/>
        </w:tcPr>
        <w:p w14:paraId="1F3D028F" w14:textId="5D3CCDE3" w:rsidR="005A4D36" w:rsidRDefault="00F9483A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C124BD9" wp14:editId="10538AB4">
                <wp:simplePos x="0" y="0"/>
                <wp:positionH relativeFrom="column">
                  <wp:posOffset>979805</wp:posOffset>
                </wp:positionH>
                <wp:positionV relativeFrom="paragraph">
                  <wp:posOffset>635</wp:posOffset>
                </wp:positionV>
                <wp:extent cx="4400550" cy="972820"/>
                <wp:effectExtent l="0" t="0" r="0" b="0"/>
                <wp:wrapSquare wrapText="bothSides"/>
                <wp:docPr id="34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-25166" b="-3348"/>
                        <a:stretch/>
                      </pic:blipFill>
                      <pic:spPr bwMode="auto">
                        <a:xfrm>
                          <a:off x="0" y="0"/>
                          <a:ext cx="440055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B49432E" w14:textId="7C2F4C77" w:rsidR="005B139A" w:rsidRDefault="005B139A" w:rsidP="00142C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56D3"/>
    <w:multiLevelType w:val="hybridMultilevel"/>
    <w:tmpl w:val="1D408BE6"/>
    <w:lvl w:ilvl="0" w:tplc="DB480C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E2027"/>
    <w:multiLevelType w:val="hybridMultilevel"/>
    <w:tmpl w:val="67A6E1B0"/>
    <w:lvl w:ilvl="0" w:tplc="02083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22738">
    <w:abstractNumId w:val="1"/>
  </w:num>
  <w:num w:numId="2" w16cid:durableId="27763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23F07"/>
    <w:rsid w:val="000841D3"/>
    <w:rsid w:val="000A5170"/>
    <w:rsid w:val="000A7C26"/>
    <w:rsid w:val="000C6557"/>
    <w:rsid w:val="000D17C4"/>
    <w:rsid w:val="00127536"/>
    <w:rsid w:val="00142C30"/>
    <w:rsid w:val="00144C98"/>
    <w:rsid w:val="00146ED2"/>
    <w:rsid w:val="001725E7"/>
    <w:rsid w:val="0019484C"/>
    <w:rsid w:val="001A2670"/>
    <w:rsid w:val="001C0D6B"/>
    <w:rsid w:val="001C7604"/>
    <w:rsid w:val="001F049B"/>
    <w:rsid w:val="00233988"/>
    <w:rsid w:val="00284EFD"/>
    <w:rsid w:val="00286F3F"/>
    <w:rsid w:val="002C2146"/>
    <w:rsid w:val="00320661"/>
    <w:rsid w:val="00340DF7"/>
    <w:rsid w:val="00353D7C"/>
    <w:rsid w:val="003A5A41"/>
    <w:rsid w:val="003B678F"/>
    <w:rsid w:val="003D32B2"/>
    <w:rsid w:val="00412B15"/>
    <w:rsid w:val="004362A5"/>
    <w:rsid w:val="004901A8"/>
    <w:rsid w:val="004F69CC"/>
    <w:rsid w:val="00513F1E"/>
    <w:rsid w:val="005612D2"/>
    <w:rsid w:val="00571BCF"/>
    <w:rsid w:val="00573F77"/>
    <w:rsid w:val="005A4D36"/>
    <w:rsid w:val="005B139A"/>
    <w:rsid w:val="005C03DA"/>
    <w:rsid w:val="005F2F26"/>
    <w:rsid w:val="00624CBD"/>
    <w:rsid w:val="006323DC"/>
    <w:rsid w:val="006329D0"/>
    <w:rsid w:val="00642715"/>
    <w:rsid w:val="00657DCB"/>
    <w:rsid w:val="006B62EF"/>
    <w:rsid w:val="006C5FBA"/>
    <w:rsid w:val="006E7FB4"/>
    <w:rsid w:val="00725F42"/>
    <w:rsid w:val="007563C3"/>
    <w:rsid w:val="00782975"/>
    <w:rsid w:val="007A64F7"/>
    <w:rsid w:val="007D08D3"/>
    <w:rsid w:val="007D41C3"/>
    <w:rsid w:val="007D6C79"/>
    <w:rsid w:val="00813E38"/>
    <w:rsid w:val="00820C1E"/>
    <w:rsid w:val="00821E96"/>
    <w:rsid w:val="00855FB5"/>
    <w:rsid w:val="00876790"/>
    <w:rsid w:val="008813C9"/>
    <w:rsid w:val="00890166"/>
    <w:rsid w:val="00932813"/>
    <w:rsid w:val="009571C4"/>
    <w:rsid w:val="00975B42"/>
    <w:rsid w:val="009A15D3"/>
    <w:rsid w:val="00A216E8"/>
    <w:rsid w:val="00A64177"/>
    <w:rsid w:val="00A757A5"/>
    <w:rsid w:val="00AB174A"/>
    <w:rsid w:val="00AF3D6F"/>
    <w:rsid w:val="00B54FFE"/>
    <w:rsid w:val="00B558D4"/>
    <w:rsid w:val="00B658AD"/>
    <w:rsid w:val="00B7376F"/>
    <w:rsid w:val="00BA1B44"/>
    <w:rsid w:val="00BA2A4C"/>
    <w:rsid w:val="00BA7925"/>
    <w:rsid w:val="00BB6346"/>
    <w:rsid w:val="00BB6AC7"/>
    <w:rsid w:val="00BC6A83"/>
    <w:rsid w:val="00C06442"/>
    <w:rsid w:val="00C27342"/>
    <w:rsid w:val="00C35459"/>
    <w:rsid w:val="00CD5972"/>
    <w:rsid w:val="00CF7F52"/>
    <w:rsid w:val="00D60B21"/>
    <w:rsid w:val="00D77369"/>
    <w:rsid w:val="00DD074F"/>
    <w:rsid w:val="00E148B3"/>
    <w:rsid w:val="00E25B3F"/>
    <w:rsid w:val="00E904C7"/>
    <w:rsid w:val="00EF706C"/>
    <w:rsid w:val="00F025A4"/>
    <w:rsid w:val="00F238C4"/>
    <w:rsid w:val="00F74CF3"/>
    <w:rsid w:val="00F9483A"/>
    <w:rsid w:val="00FB22AF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08A30"/>
  <w15:chartTrackingRefBased/>
  <w15:docId w15:val="{5DF5270C-B600-4D85-9621-05DE16A6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B22AF"/>
    <w:pPr>
      <w:ind w:left="720"/>
      <w:contextualSpacing/>
    </w:pPr>
  </w:style>
  <w:style w:type="character" w:styleId="Siln">
    <w:name w:val="Strong"/>
    <w:qFormat/>
    <w:rsid w:val="007D4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729</Words>
  <Characters>4305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Sabina Stržínková</cp:lastModifiedBy>
  <cp:revision>16</cp:revision>
  <cp:lastPrinted>2010-03-31T07:29:00Z</cp:lastPrinted>
  <dcterms:created xsi:type="dcterms:W3CDTF">2025-05-13T07:02:00Z</dcterms:created>
  <dcterms:modified xsi:type="dcterms:W3CDTF">2025-06-01T14:52:00Z</dcterms:modified>
</cp:coreProperties>
</file>