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F6FBB03" w14:textId="5612B60E" w:rsidR="00CC034F" w:rsidRDefault="00A40E93" w:rsidP="00CC034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CC034F">
        <w:rPr>
          <w:rFonts w:asciiTheme="minorHAnsi" w:hAnsiTheme="minorHAnsi" w:cstheme="minorHAnsi"/>
          <w:b/>
          <w:sz w:val="22"/>
          <w:szCs w:val="22"/>
        </w:rPr>
        <w:t>Martina Tarabová</w:t>
      </w:r>
    </w:p>
    <w:p w14:paraId="00D6BB86" w14:textId="55A11356" w:rsidR="0073639B" w:rsidRPr="00323E4E" w:rsidRDefault="00A40E93" w:rsidP="00CC034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53D7A9F3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proofErr w:type="spellStart"/>
      <w:r w:rsidR="00323E4E" w:rsidRPr="00323E4E">
        <w:rPr>
          <w:rFonts w:asciiTheme="minorHAnsi" w:hAnsiTheme="minorHAnsi" w:cstheme="minorHAnsi"/>
          <w:b/>
          <w:sz w:val="22"/>
          <w:szCs w:val="22"/>
        </w:rPr>
        <w:t>z</w:t>
      </w:r>
      <w:r w:rsidR="00CC034F">
        <w:rPr>
          <w:rFonts w:asciiTheme="minorHAnsi" w:hAnsiTheme="minorHAnsi" w:cstheme="minorHAnsi"/>
          <w:b/>
          <w:sz w:val="22"/>
          <w:szCs w:val="22"/>
        </w:rPr>
        <w:t>aloženia</w:t>
      </w:r>
      <w:proofErr w:type="spellEnd"/>
      <w:r w:rsidR="00CC03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C034F">
        <w:rPr>
          <w:rFonts w:asciiTheme="minorHAnsi" w:hAnsiTheme="minorHAnsi" w:cstheme="minorHAnsi"/>
          <w:b/>
          <w:sz w:val="22"/>
          <w:szCs w:val="22"/>
        </w:rPr>
        <w:t>novej</w:t>
      </w:r>
      <w:proofErr w:type="spellEnd"/>
      <w:r w:rsidR="00CC03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C034F">
        <w:rPr>
          <w:rFonts w:asciiTheme="minorHAnsi" w:hAnsiTheme="minorHAnsi" w:cstheme="minorHAnsi"/>
          <w:b/>
          <w:sz w:val="22"/>
          <w:szCs w:val="22"/>
        </w:rPr>
        <w:t>lekárne</w:t>
      </w:r>
      <w:proofErr w:type="spellEnd"/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7AE64F" w:rsidR="000E094A" w:rsidRDefault="00CC03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51F130" w:rsidR="000E094A" w:rsidRDefault="00CC03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2ACEA1" w:rsidR="000E094A" w:rsidRDefault="00CC03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16BB09" w:rsidR="000E094A" w:rsidRDefault="00CC03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F908C7" w:rsidR="000E094A" w:rsidRDefault="00CC03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9B54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034F">
            <w:rPr>
              <w:rFonts w:cstheme="minorHAnsi"/>
            </w:rPr>
            <w:t>13.08.2024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86D1" w14:textId="77777777" w:rsidR="00E24AB3" w:rsidRDefault="00E24AB3" w:rsidP="00A40E93">
      <w:pPr>
        <w:spacing w:after="0" w:line="240" w:lineRule="auto"/>
      </w:pPr>
      <w:r>
        <w:separator/>
      </w:r>
    </w:p>
  </w:endnote>
  <w:endnote w:type="continuationSeparator" w:id="0">
    <w:p w14:paraId="38F6EE28" w14:textId="77777777" w:rsidR="00E24AB3" w:rsidRDefault="00E24AB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1FC3" w14:textId="77777777" w:rsidR="00E24AB3" w:rsidRDefault="00E24AB3" w:rsidP="00A40E93">
      <w:pPr>
        <w:spacing w:after="0" w:line="240" w:lineRule="auto"/>
      </w:pPr>
      <w:r>
        <w:separator/>
      </w:r>
    </w:p>
  </w:footnote>
  <w:footnote w:type="continuationSeparator" w:id="0">
    <w:p w14:paraId="24C8A27B" w14:textId="77777777" w:rsidR="00E24AB3" w:rsidRDefault="00E24AB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034F"/>
    <w:rsid w:val="00CC5272"/>
    <w:rsid w:val="00CD12C3"/>
    <w:rsid w:val="00D02B06"/>
    <w:rsid w:val="00DC7D52"/>
    <w:rsid w:val="00E22423"/>
    <w:rsid w:val="00E24AB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A532D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2024-08-13T14:55:00Z</dcterms:created>
  <dcterms:modified xsi:type="dcterms:W3CDTF">2024-08-13T14:55:00Z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