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3154A0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01224">
        <w:rPr>
          <w:rFonts w:asciiTheme="minorHAnsi" w:hAnsiTheme="minorHAnsi" w:cstheme="minorHAnsi"/>
          <w:sz w:val="22"/>
          <w:szCs w:val="22"/>
        </w:rPr>
        <w:t>Bc. Petra Hradilíková</w:t>
      </w:r>
      <w:r w:rsidR="00751B05">
        <w:rPr>
          <w:rFonts w:asciiTheme="minorHAnsi" w:hAnsiTheme="minorHAnsi" w:cstheme="minorHAnsi"/>
          <w:sz w:val="22"/>
          <w:szCs w:val="22"/>
        </w:rPr>
        <w:t>, Dis.</w:t>
      </w:r>
    </w:p>
    <w:p w14:paraId="00D6BB86" w14:textId="537420E7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01224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09E4DE65" w14:textId="4FD8752B" w:rsidR="0073639B" w:rsidRPr="00701224" w:rsidRDefault="0073639B" w:rsidP="00701224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701224" w:rsidRPr="00701224">
        <w:rPr>
          <w:rFonts w:cstheme="minorHAnsi"/>
          <w:b/>
          <w:bCs/>
        </w:rPr>
        <w:t>A Project to Improve the Product Marketing</w:t>
      </w:r>
      <w:r w:rsidR="00701224">
        <w:rPr>
          <w:rFonts w:cstheme="minorHAnsi"/>
          <w:b/>
          <w:bCs/>
        </w:rPr>
        <w:t xml:space="preserve"> C</w:t>
      </w:r>
      <w:r w:rsidR="00701224" w:rsidRPr="00701224">
        <w:rPr>
          <w:rFonts w:cstheme="minorHAnsi"/>
          <w:b/>
          <w:bCs/>
        </w:rPr>
        <w:t>ommunication Strategy for selected company in</w:t>
      </w:r>
      <w:r w:rsidR="00701224">
        <w:rPr>
          <w:rFonts w:cstheme="minorHAnsi"/>
          <w:b/>
          <w:bCs/>
        </w:rPr>
        <w:t xml:space="preserve"> t</w:t>
      </w:r>
      <w:r w:rsidR="00701224" w:rsidRPr="00701224">
        <w:rPr>
          <w:rFonts w:cstheme="minorHAnsi"/>
          <w:b/>
          <w:bCs/>
        </w:rPr>
        <w:t>he Czech Market</w:t>
      </w:r>
    </w:p>
    <w:p w14:paraId="35028D0F" w14:textId="54825CD0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0122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01224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59FFEFF" w:rsidR="000E094A" w:rsidRDefault="007F5F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552D977" w:rsidR="000E094A" w:rsidRDefault="007F5F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byly formulovány ne zcela jasně. </w:t>
            </w:r>
            <w:r w:rsidR="008D0C2C">
              <w:rPr>
                <w:rFonts w:cstheme="minorHAnsi"/>
              </w:rPr>
              <w:t xml:space="preserve">To, co mělo být jasné již v Úvodu práce, ale nebylo vyjasněno až do konce, je, na koho vlastně cílí marketingová opatření, které autorka navrhla? Je to B2B trh? B2C anebo oba trhy? </w:t>
            </w:r>
            <w:r>
              <w:rPr>
                <w:rFonts w:cstheme="minorHAnsi"/>
              </w:rPr>
              <w:t>Kromě zpracování produktové marketingové komunikační strategie je opravdu cílem zvýšení tržního podílu? Jaký ale je stávající tržní podíl?</w:t>
            </w:r>
          </w:p>
          <w:p w14:paraId="3755BFE7" w14:textId="77777777" w:rsidR="007F5F07" w:rsidRDefault="007F5F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93E240" w14:textId="3191B3A8" w:rsidR="007F5F07" w:rsidRPr="000E094A" w:rsidRDefault="007F5F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Metody byly navrženy správně, ale jejich aplikace již ne – o tom více dále.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8DDACA" w:rsidR="000E094A" w:rsidRDefault="007F5F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902314B" w:rsidR="000E094A" w:rsidRDefault="001C7A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není literární rešerší, nýbrž lépe či hůře, méně či více propojenými poznatky z literatury. Bohužel ne vždy dobře zvolené a zejména ne vždy pro splnění cílů relevantní poznatky. Z některých částí se zdá, že autorka nepronikla dostatečně hluboce do přebíraných skutečností a nebyla ke zdrojům dostatečně kritická. Některé poznatky jsou jenom nastíněné, čtenář se nedozví, o co jde…a s tím souvisí i to, že se ani nedozví, k čemu (např. 4E rámec). V subkap. o ceně v případě marketingového mixu autorka o ceně vůbec nepíše. Někde je propagace taktický někde strategický nástroj. To, co píše v posledních dvou větách v subkap. o procesech, není pravda. Část kapitoly 2 vůbec nemusela být napsaná, protože poznatky autorka v práci vůbec nevyužila. Text </w:t>
            </w:r>
            <w:r w:rsidR="007F5F07">
              <w:rPr>
                <w:rFonts w:cstheme="minorHAnsi"/>
              </w:rPr>
              <w:t>3. a 4.</w:t>
            </w:r>
            <w:r>
              <w:rPr>
                <w:rFonts w:cstheme="minorHAnsi"/>
              </w:rPr>
              <w:t xml:space="preserve"> kapitoly do rešerše nepatří. Pokud autorka využila určité metody pro získání potřebných informací, toto patří, ovšem </w:t>
            </w:r>
            <w:r w:rsidR="007F5F07">
              <w:rPr>
                <w:rFonts w:cstheme="minorHAnsi"/>
              </w:rPr>
              <w:t xml:space="preserve">úplně </w:t>
            </w:r>
            <w:r>
              <w:rPr>
                <w:rFonts w:cstheme="minorHAnsi"/>
              </w:rPr>
              <w:t>jinak napsáno, do Metodické části.</w:t>
            </w:r>
            <w:r w:rsidR="007F5F07">
              <w:rPr>
                <w:rFonts w:cstheme="minorHAnsi"/>
              </w:rPr>
              <w:t xml:space="preserve"> Naopak v teoretické části chybí mnoho poznatků, které pokud by autorka měla, mohly by jí napomoci v části analytické a vlastně i návrhové.</w:t>
            </w:r>
          </w:p>
          <w:p w14:paraId="08A87833" w14:textId="77777777" w:rsidR="001C7A32" w:rsidRDefault="001C7A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A6ADC9" w14:textId="320AAF71" w:rsidR="001C7A32" w:rsidRPr="000E094A" w:rsidRDefault="001C7A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necituje správně práce, kde je více než dva autoři.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C1CFB3" w:rsidR="000E094A" w:rsidRDefault="007012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C71D5CE" w14:textId="77777777" w:rsidR="00701224" w:rsidRDefault="00701224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4314D9D" w14:textId="7FB9AB05" w:rsidR="000E094A" w:rsidRPr="00573FE8" w:rsidRDefault="00701224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>Práce začíná SWOT analýzou. Pokud autorka u zjištění silných a slabých stránek chce vycházet z výsledků dotazování spokojenosti zákazníků, je zcela nezbytné v metodice uvést tento přístup a opřít se o relevantní zdroje</w:t>
            </w:r>
            <w:r w:rsidR="009F43EC">
              <w:rPr>
                <w:rFonts w:cstheme="minorHAnsi"/>
                <w:i/>
                <w:sz w:val="20"/>
              </w:rPr>
              <w:t xml:space="preserve"> a uvést také omezení takového přístupu</w:t>
            </w:r>
            <w:r>
              <w:rPr>
                <w:rFonts w:cstheme="minorHAnsi"/>
                <w:i/>
                <w:sz w:val="20"/>
              </w:rPr>
              <w:t xml:space="preserve">. I tak je tento přístup metodicky nesprávný. SWOT analýza znamená porovnávat slabé a silné stránky s konkurencí, tak tomu ale v práci není. </w:t>
            </w:r>
            <w:r w:rsidR="009F43EC">
              <w:rPr>
                <w:rFonts w:cstheme="minorHAnsi"/>
                <w:i/>
                <w:sz w:val="20"/>
              </w:rPr>
              <w:t xml:space="preserve"> Odkud autorka čerpala příležitosti a hrozby, v práci uvedeno není….resp. ne tam a ne tak, jak by to mělo být napsáno. Kromě toho, příležitosti a hrozby jsou velice všeobecné. 5 C analýza, která v části Context zahrnuje i výsledky PESTEL analýzy, je velice povrchní, v mnoha případech jsou faktory zařazeny nesprávně. Podobně nesprávně a </w:t>
            </w:r>
            <w:r w:rsidR="00573FE8">
              <w:rPr>
                <w:rFonts w:cstheme="minorHAnsi"/>
                <w:i/>
                <w:sz w:val="20"/>
              </w:rPr>
              <w:t xml:space="preserve">zcela </w:t>
            </w:r>
            <w:r w:rsidR="009F43EC">
              <w:rPr>
                <w:rFonts w:cstheme="minorHAnsi"/>
                <w:i/>
                <w:sz w:val="20"/>
              </w:rPr>
              <w:t>nedostatečně je provedena analýza konkurence</w:t>
            </w:r>
            <w:r w:rsidR="00573FE8">
              <w:rPr>
                <w:rFonts w:cstheme="minorHAnsi"/>
                <w:i/>
                <w:sz w:val="20"/>
              </w:rPr>
              <w:t xml:space="preserve">.  V další části textu analýzy jde spíše o popis vybraných produktů dle částí marketingového mixu. Jde o velice nepřehledný text, kdy si autorka navíc plete to, co patří do People a co se týče Price, věnuje se pouze nákladům. Nicméně z textu je vidět velká snaha o prezentaci problematických prvků marketingové komunikace.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4349D60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C85CF58" w:rsidR="000E094A" w:rsidRDefault="007E22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54E7FAA" w:rsidR="000E094A" w:rsidRPr="000E094A" w:rsidRDefault="00573F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část je nejlépe zpracována, byť bohužel nevychází z dostatečně provedených analýz.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5CA92B" w:rsidR="000E094A" w:rsidRDefault="00560C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E7CC44A" w14:textId="038326C0" w:rsidR="00573FE8" w:rsidRDefault="007F5F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poměrně výrazně postrádá logickou provázanost dílčích částí, zejména v teoretické </w:t>
            </w:r>
            <w:r w:rsidR="00573FE8">
              <w:rPr>
                <w:rFonts w:cstheme="minorHAnsi"/>
              </w:rPr>
              <w:t xml:space="preserve">a analytické </w:t>
            </w:r>
            <w:r>
              <w:rPr>
                <w:rFonts w:cstheme="minorHAnsi"/>
              </w:rPr>
              <w:t xml:space="preserve">části. Zdá se, že autorka nepochopila obsah některých pojmů – viz body výše. </w:t>
            </w:r>
          </w:p>
          <w:p w14:paraId="40C26FB2" w14:textId="752E9481" w:rsidR="00573FE8" w:rsidRDefault="00573F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nevhodnou strukturu – až moc detailní pro pouze několik málo dat a informací, což ji činí nepřehlednou, byť se autorka snažila – zřejmě – o přehlednost.</w:t>
            </w:r>
          </w:p>
          <w:p w14:paraId="7AABEF3B" w14:textId="0E5D222E" w:rsidR="000E094A" w:rsidRDefault="007F5F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cituje správně až na skutečnost uvedenou v bodě výše.</w:t>
            </w:r>
            <w:r w:rsidR="00573FE8">
              <w:rPr>
                <w:rFonts w:cstheme="minorHAnsi"/>
              </w:rPr>
              <w:t xml:space="preserve"> </w:t>
            </w:r>
            <w:r w:rsidR="008D0C2C">
              <w:rPr>
                <w:rFonts w:cstheme="minorHAnsi"/>
              </w:rPr>
              <w:t>5 prací, které autorka uvádí v seznamu zdrojů (Bibliography), není citováno v textu práce.</w:t>
            </w:r>
          </w:p>
          <w:p w14:paraId="3DDB2FA6" w14:textId="70A2125B" w:rsidR="000E094A" w:rsidRPr="000E094A" w:rsidRDefault="007F5F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 potřebné pochválit odvahu autorky psát práci v jazyce anglickém. </w:t>
            </w:r>
            <w:r w:rsidR="00701224">
              <w:rPr>
                <w:rFonts w:cstheme="minorHAnsi"/>
              </w:rPr>
              <w:t xml:space="preserve">Jazyková úroveň je průměrná. </w:t>
            </w:r>
            <w:r>
              <w:rPr>
                <w:rFonts w:cstheme="minorHAnsi"/>
              </w:rPr>
              <w:t>Grafická úroveň je standardní.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5EA8DCF" w:rsidR="009C7318" w:rsidRDefault="007012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5586FDB9" w:rsidR="00D6308A" w:rsidRPr="000E094A" w:rsidRDefault="00573FE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Z práce je vidět snaha autorky, dokonce velká snaha. Je škoda, že nakonec některé části jsou zpracované tak, že snahu snižují. </w:t>
            </w:r>
          </w:p>
        </w:tc>
      </w:tr>
    </w:tbl>
    <w:bookmarkEnd w:id="1"/>
    <w:p w14:paraId="00B15EF1" w14:textId="76F8E442" w:rsidR="0024258E" w:rsidRPr="00573FE8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EB40AFB" w:rsidR="009C7318" w:rsidRDefault="00573FE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 vypadaly částí návrh „Price“ a „People“, pokud by byly provedeny správně?</w:t>
      </w:r>
    </w:p>
    <w:p w14:paraId="55DA52BC" w14:textId="423B45FD" w:rsidR="005C4ACA" w:rsidRDefault="00573FE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dosavadní výsledky implementace Vašich návrhů – pokud byly implementovány?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4559A0A7" w:rsidR="0024258E" w:rsidRPr="00573FE8" w:rsidRDefault="009C7318" w:rsidP="00573FE8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0122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0122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D16ED2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01224">
            <w:rPr>
              <w:rFonts w:cstheme="minorHAnsi"/>
            </w:rPr>
            <w:t>24.05.2025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873F" w14:textId="77777777" w:rsidR="009D27F9" w:rsidRDefault="009D27F9" w:rsidP="00A40E93">
      <w:pPr>
        <w:spacing w:after="0" w:line="240" w:lineRule="auto"/>
      </w:pPr>
      <w:r>
        <w:separator/>
      </w:r>
    </w:p>
  </w:endnote>
  <w:endnote w:type="continuationSeparator" w:id="0">
    <w:p w14:paraId="511E17FD" w14:textId="77777777" w:rsidR="009D27F9" w:rsidRDefault="009D27F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632D2" w14:textId="77777777" w:rsidR="009D27F9" w:rsidRDefault="009D27F9" w:rsidP="00A40E93">
      <w:pPr>
        <w:spacing w:after="0" w:line="240" w:lineRule="auto"/>
      </w:pPr>
      <w:r>
        <w:separator/>
      </w:r>
    </w:p>
  </w:footnote>
  <w:footnote w:type="continuationSeparator" w:id="0">
    <w:p w14:paraId="7D6ECFA8" w14:textId="77777777" w:rsidR="009D27F9" w:rsidRDefault="009D27F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889757">
    <w:abstractNumId w:val="0"/>
  </w:num>
  <w:num w:numId="2" w16cid:durableId="400298770">
    <w:abstractNumId w:val="3"/>
  </w:num>
  <w:num w:numId="3" w16cid:durableId="891889414">
    <w:abstractNumId w:val="2"/>
  </w:num>
  <w:num w:numId="4" w16cid:durableId="1653874319">
    <w:abstractNumId w:val="1"/>
  </w:num>
  <w:num w:numId="5" w16cid:durableId="2013559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C3B83"/>
    <w:rsid w:val="001C7A32"/>
    <w:rsid w:val="0024258E"/>
    <w:rsid w:val="0029651C"/>
    <w:rsid w:val="002C5ED6"/>
    <w:rsid w:val="004D378C"/>
    <w:rsid w:val="00560CCE"/>
    <w:rsid w:val="00573FE8"/>
    <w:rsid w:val="005B6E5E"/>
    <w:rsid w:val="005C4ACA"/>
    <w:rsid w:val="00600AD5"/>
    <w:rsid w:val="00617EED"/>
    <w:rsid w:val="0067082B"/>
    <w:rsid w:val="00694399"/>
    <w:rsid w:val="006D062B"/>
    <w:rsid w:val="00701224"/>
    <w:rsid w:val="0073639B"/>
    <w:rsid w:val="00751B05"/>
    <w:rsid w:val="007539AC"/>
    <w:rsid w:val="007553A6"/>
    <w:rsid w:val="007E17F3"/>
    <w:rsid w:val="007E226E"/>
    <w:rsid w:val="007F5F07"/>
    <w:rsid w:val="0085398A"/>
    <w:rsid w:val="00881BA1"/>
    <w:rsid w:val="008B781B"/>
    <w:rsid w:val="008D0C2C"/>
    <w:rsid w:val="008E2072"/>
    <w:rsid w:val="00974EA2"/>
    <w:rsid w:val="00987B93"/>
    <w:rsid w:val="009C322A"/>
    <w:rsid w:val="009C7318"/>
    <w:rsid w:val="009D27F9"/>
    <w:rsid w:val="009F43EC"/>
    <w:rsid w:val="00A40E93"/>
    <w:rsid w:val="00A7527E"/>
    <w:rsid w:val="00AD72AF"/>
    <w:rsid w:val="00B14451"/>
    <w:rsid w:val="00B839CA"/>
    <w:rsid w:val="00BA16DD"/>
    <w:rsid w:val="00C73E2D"/>
    <w:rsid w:val="00CA34A9"/>
    <w:rsid w:val="00CD12C3"/>
    <w:rsid w:val="00D6308A"/>
    <w:rsid w:val="00DC7D52"/>
    <w:rsid w:val="00E22423"/>
    <w:rsid w:val="00E43DFA"/>
    <w:rsid w:val="00EF1720"/>
    <w:rsid w:val="00FB4EAC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C3B83"/>
    <w:rsid w:val="00321397"/>
    <w:rsid w:val="00510546"/>
    <w:rsid w:val="005E083B"/>
    <w:rsid w:val="0097254C"/>
    <w:rsid w:val="00A00291"/>
    <w:rsid w:val="00C73E2D"/>
    <w:rsid w:val="00FB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868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5</cp:revision>
  <cp:lastPrinted>2022-03-14T11:55:00Z</cp:lastPrinted>
  <dcterms:created xsi:type="dcterms:W3CDTF">2025-05-24T20:39:00Z</dcterms:created>
  <dcterms:modified xsi:type="dcterms:W3CDTF">2025-05-25T16:49:00Z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