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26193CDD"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BC019E">
        <w:rPr>
          <w:rFonts w:asciiTheme="minorHAnsi" w:hAnsiTheme="minorHAnsi" w:cstheme="minorHAnsi"/>
          <w:sz w:val="22"/>
          <w:szCs w:val="22"/>
        </w:rPr>
        <w:t xml:space="preserve">Kateřina Václavíková </w:t>
      </w:r>
    </w:p>
    <w:p w14:paraId="7BEB1D07" w14:textId="2D5F3912"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BC019E">
        <w:rPr>
          <w:rFonts w:asciiTheme="minorHAnsi" w:hAnsiTheme="minorHAnsi" w:cstheme="minorHAnsi"/>
          <w:sz w:val="22"/>
          <w:szCs w:val="22"/>
        </w:rPr>
        <w:t xml:space="preserve">Ing. Janka Vydrová, Ph.D. </w:t>
      </w:r>
    </w:p>
    <w:p w14:paraId="05C5954D" w14:textId="65AC2B21" w:rsidR="00025BF3" w:rsidRDefault="00025BF3" w:rsidP="00025BF3">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BC019E">
        <w:rPr>
          <w:rFonts w:cstheme="minorHAnsi"/>
        </w:rPr>
        <w:t xml:space="preserve">Analýza sociálních sítí a jejich využití pro marketingové účely ve vybrané společnosti </w:t>
      </w:r>
    </w:p>
    <w:p w14:paraId="07FD52EA" w14:textId="5BE49E28" w:rsidR="00025BF3" w:rsidRPr="009C322A" w:rsidRDefault="00025BF3" w:rsidP="00025BF3">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883B9F">
            <w:rPr>
              <w:rFonts w:asciiTheme="minorHAnsi" w:hAnsiTheme="minorHAnsi" w:cstheme="minorHAnsi"/>
              <w:sz w:val="22"/>
              <w:szCs w:val="22"/>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BD1603F" w:rsidR="000E094A" w:rsidRDefault="00BC019E"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0D2E8F11"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E094A" w:rsidRDefault="000E094A" w:rsidP="00CD12C3">
            <w:pPr>
              <w:tabs>
                <w:tab w:val="right" w:pos="8789"/>
              </w:tabs>
              <w:jc w:val="both"/>
              <w:rPr>
                <w:rFonts w:cstheme="minorHAnsi"/>
              </w:rPr>
            </w:pPr>
          </w:p>
          <w:p w14:paraId="4A103C80" w14:textId="19FD50CB" w:rsidR="000E094A" w:rsidRDefault="000E094A" w:rsidP="00CD12C3">
            <w:pPr>
              <w:tabs>
                <w:tab w:val="right" w:pos="8789"/>
              </w:tabs>
              <w:jc w:val="both"/>
              <w:rPr>
                <w:rFonts w:cstheme="minorHAnsi"/>
              </w:rPr>
            </w:pPr>
          </w:p>
          <w:p w14:paraId="60F480AC" w14:textId="129854DC" w:rsidR="00DF0F04" w:rsidRDefault="00DF0F04" w:rsidP="00CD12C3">
            <w:pPr>
              <w:tabs>
                <w:tab w:val="right" w:pos="8789"/>
              </w:tabs>
              <w:jc w:val="both"/>
              <w:rPr>
                <w:rFonts w:cstheme="minorHAnsi"/>
              </w:rPr>
            </w:pPr>
            <w:r>
              <w:rPr>
                <w:rFonts w:cstheme="minorHAnsi"/>
              </w:rPr>
              <w:t xml:space="preserve">Hlavní cíl bakalářské práce je definován v souladu s tématem bakalářské práce. Hlavní cíl mohl být víc konkrétní a mohl obsahovat i časovou specifikaci. Dílčí cíl – teoretický – je v souladu s hlavním cílem bakalářské práce. </w:t>
            </w:r>
          </w:p>
          <w:p w14:paraId="26112C74" w14:textId="6FC12D51" w:rsidR="00BC019E" w:rsidRPr="000E094A" w:rsidRDefault="00BC019E" w:rsidP="00CD12C3">
            <w:pPr>
              <w:tabs>
                <w:tab w:val="right" w:pos="8789"/>
              </w:tabs>
              <w:jc w:val="both"/>
              <w:rPr>
                <w:rFonts w:cstheme="minorHAnsi"/>
              </w:rPr>
            </w:pPr>
            <w:r>
              <w:rPr>
                <w:rFonts w:cstheme="minorHAnsi"/>
              </w:rPr>
              <w:t xml:space="preserve">Nejsou zde definovány metody zpracování diplomové práce, pouze dílčí analýzy, které bude </w:t>
            </w:r>
            <w:r>
              <w:rPr>
                <w:rFonts w:cstheme="minorHAnsi"/>
              </w:rPr>
              <w:t>studentka</w:t>
            </w:r>
            <w:r>
              <w:rPr>
                <w:rFonts w:cstheme="minorHAnsi"/>
              </w:rPr>
              <w:t xml:space="preserve"> vykonávat.</w:t>
            </w:r>
          </w:p>
          <w:p w14:paraId="6BEDE3C6" w14:textId="4A068D47" w:rsidR="000E094A" w:rsidRDefault="000E094A" w:rsidP="00CD12C3">
            <w:pPr>
              <w:tabs>
                <w:tab w:val="right" w:pos="8789"/>
              </w:tabs>
              <w:jc w:val="both"/>
              <w:rPr>
                <w:rFonts w:cstheme="minorHAnsi"/>
              </w:rPr>
            </w:pPr>
          </w:p>
          <w:p w14:paraId="405BC7F8" w14:textId="77777777" w:rsidR="00BC019E" w:rsidRDefault="00BC019E" w:rsidP="00BC019E">
            <w:pPr>
              <w:tabs>
                <w:tab w:val="right" w:pos="8789"/>
              </w:tabs>
              <w:jc w:val="both"/>
              <w:rPr>
                <w:rFonts w:cstheme="minorHAnsi"/>
              </w:rPr>
            </w:pPr>
            <w:r>
              <w:rPr>
                <w:rFonts w:cstheme="minorHAnsi"/>
              </w:rPr>
              <w:t xml:space="preserve">V úvodu studentka uvádí teoretické informace, které však nejsou citovány! </w:t>
            </w:r>
          </w:p>
          <w:p w14:paraId="204804A3" w14:textId="77777777" w:rsidR="008B781B" w:rsidRPr="000E094A" w:rsidRDefault="008B781B"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60869E4E" w:rsidR="000E094A" w:rsidRDefault="00515EFE"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EC956ED"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5A3FE0D" w14:textId="6E21AC97" w:rsidR="00987B93" w:rsidRDefault="00515EFE" w:rsidP="00CD12C3">
            <w:pPr>
              <w:tabs>
                <w:tab w:val="right" w:pos="8789"/>
              </w:tabs>
              <w:jc w:val="both"/>
              <w:rPr>
                <w:rFonts w:cstheme="minorHAnsi"/>
              </w:rPr>
            </w:pPr>
            <w:r>
              <w:rPr>
                <w:rFonts w:cstheme="minorHAnsi"/>
              </w:rPr>
              <w:t xml:space="preserve">Teoretická část – jak je uvedeno v kapitole Cíle a metody zpracování bakalářské práce – by měla být psaná formou literární rešerše, což však není. Teoretická část je rozdělena do dvou hlavních kapitol, první kapitola se věnuje teoretickým poznatkům z oblasti online marketingu obecně. Druhá kapitola je věnována teoretickému popisu sociálních sítí. </w:t>
            </w:r>
          </w:p>
          <w:p w14:paraId="1CE7071B" w14:textId="1791FBB8" w:rsidR="00B6055A" w:rsidRDefault="00B6055A" w:rsidP="00CD12C3">
            <w:pPr>
              <w:tabs>
                <w:tab w:val="right" w:pos="8789"/>
              </w:tabs>
              <w:jc w:val="both"/>
              <w:rPr>
                <w:rFonts w:cstheme="minorHAnsi"/>
              </w:rPr>
            </w:pPr>
            <w:r>
              <w:rPr>
                <w:rFonts w:cstheme="minorHAnsi"/>
              </w:rPr>
              <w:t xml:space="preserve">V rámci teoretické části můžeme najít velké pasáže citované z jednoho zdroje. </w:t>
            </w:r>
          </w:p>
          <w:p w14:paraId="2F195D88" w14:textId="554C423E" w:rsid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22834B3D" w:rsidR="000E094A" w:rsidRDefault="00330E15" w:rsidP="00694399">
                <w:pPr>
                  <w:tabs>
                    <w:tab w:val="right" w:pos="8789"/>
                  </w:tabs>
                  <w:jc w:val="center"/>
                  <w:rPr>
                    <w:rFonts w:cstheme="minorHAnsi"/>
                    <w:b/>
                  </w:rPr>
                </w:pPr>
                <w:r>
                  <w:rPr>
                    <w:rFonts w:cstheme="minorHAnsi"/>
                    <w:b/>
                  </w:rPr>
                  <w:t>E</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8911513" w:rsid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r w:rsidR="008B781B">
              <w:rPr>
                <w:rFonts w:cstheme="minorHAnsi"/>
                <w:i/>
                <w:sz w:val="20"/>
              </w:rPr>
              <w:t xml:space="preserve"> </w:t>
            </w:r>
          </w:p>
          <w:p w14:paraId="339BD76E" w14:textId="77777777" w:rsidR="000E094A" w:rsidRPr="000E094A" w:rsidRDefault="000E094A" w:rsidP="00CD12C3">
            <w:pPr>
              <w:tabs>
                <w:tab w:val="right" w:pos="8789"/>
              </w:tabs>
              <w:jc w:val="both"/>
              <w:rPr>
                <w:rFonts w:cstheme="minorHAnsi"/>
              </w:rPr>
            </w:pPr>
          </w:p>
          <w:p w14:paraId="7CA46D33" w14:textId="5C385D3E" w:rsidR="000E094A" w:rsidRDefault="00A52BD8" w:rsidP="00CD12C3">
            <w:pPr>
              <w:tabs>
                <w:tab w:val="right" w:pos="8789"/>
              </w:tabs>
              <w:jc w:val="both"/>
              <w:rPr>
                <w:rFonts w:cstheme="minorHAnsi"/>
              </w:rPr>
            </w:pPr>
            <w:r>
              <w:rPr>
                <w:rFonts w:cstheme="minorHAnsi"/>
              </w:rPr>
              <w:t xml:space="preserve">Praktická část – analýza – začíná představením společnosti, popisem organizační struktury, základními údaji a představením plánů do budoucna. Tato kapitola není citována. </w:t>
            </w:r>
          </w:p>
          <w:p w14:paraId="795DFCDF" w14:textId="72FAD707" w:rsidR="00330E15" w:rsidRDefault="00330E15" w:rsidP="00CD12C3">
            <w:pPr>
              <w:tabs>
                <w:tab w:val="right" w:pos="8789"/>
              </w:tabs>
              <w:jc w:val="both"/>
              <w:rPr>
                <w:rFonts w:cstheme="minorHAnsi"/>
              </w:rPr>
            </w:pPr>
            <w:r>
              <w:rPr>
                <w:rFonts w:cstheme="minorHAnsi"/>
              </w:rPr>
              <w:t>Následuje analýza sociálních sítí, a to konkrét</w:t>
            </w:r>
            <w:r w:rsidR="00876BEB">
              <w:rPr>
                <w:rFonts w:cstheme="minorHAnsi"/>
              </w:rPr>
              <w:t>ně</w:t>
            </w:r>
            <w:r>
              <w:rPr>
                <w:rFonts w:cstheme="minorHAnsi"/>
              </w:rPr>
              <w:t xml:space="preserve"> </w:t>
            </w:r>
            <w:proofErr w:type="spellStart"/>
            <w:r>
              <w:rPr>
                <w:rFonts w:cstheme="minorHAnsi"/>
              </w:rPr>
              <w:t>Facebook</w:t>
            </w:r>
            <w:proofErr w:type="spellEnd"/>
            <w:r>
              <w:rPr>
                <w:rFonts w:cstheme="minorHAnsi"/>
              </w:rPr>
              <w:t xml:space="preserve"> a </w:t>
            </w:r>
            <w:proofErr w:type="spellStart"/>
            <w:r>
              <w:rPr>
                <w:rFonts w:cstheme="minorHAnsi"/>
              </w:rPr>
              <w:t>Instagram</w:t>
            </w:r>
            <w:proofErr w:type="spellEnd"/>
            <w:r>
              <w:rPr>
                <w:rFonts w:cstheme="minorHAnsi"/>
              </w:rPr>
              <w:t xml:space="preserve"> dané společnosti. Studentka zde prezentuje i statistické informace ohledně vývoje dosahů čí výsledků reklamních kampaní. Jedná se však o sekundární data – v případě využití pro bakalářskou práci – popisné informace. Následuje analýza konkurence, kde si studentka vytipovala tři organizace. V rámci analýzy využila benchmarking, kde srovnává čtyři základní kritéria. SWOT analýza je nesprávně sestavena – příležitosti nejsou externí faktory, které organizaci svojí činností nemůže ovlivnit. Navíc je SWOT analýza nedostatečně zpracována (např. ve slabých stránkách jsou identifikovány pouze dv</w:t>
            </w:r>
            <w:r w:rsidR="00876BEB">
              <w:rPr>
                <w:rFonts w:cstheme="minorHAnsi"/>
              </w:rPr>
              <w:t>a faktory</w:t>
            </w:r>
            <w:r>
              <w:rPr>
                <w:rFonts w:cstheme="minorHAnsi"/>
              </w:rPr>
              <w:t xml:space="preserve">). </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56726F06"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5F787050" w:rsidR="000E094A" w:rsidRDefault="00312A9A" w:rsidP="00694399">
                <w:pPr>
                  <w:tabs>
                    <w:tab w:val="right" w:pos="8789"/>
                  </w:tabs>
                  <w:jc w:val="center"/>
                  <w:rPr>
                    <w:rFonts w:cstheme="minorHAnsi"/>
                    <w:b/>
                  </w:rPr>
                </w:pPr>
                <w:r>
                  <w:rPr>
                    <w:rFonts w:cstheme="minorHAnsi"/>
                    <w:b/>
                  </w:rPr>
                  <w:t>E</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D3E025E" w:rsidR="004D378C" w:rsidRPr="008B781B" w:rsidRDefault="00025B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r w:rsidR="004D378C">
              <w:rPr>
                <w:rFonts w:cstheme="minorHAnsi"/>
                <w:i/>
                <w:sz w:val="20"/>
              </w:rPr>
              <w:t>.</w:t>
            </w:r>
          </w:p>
          <w:p w14:paraId="6B47E1B3" w14:textId="77777777" w:rsidR="000E094A" w:rsidRPr="000E094A" w:rsidRDefault="000E094A" w:rsidP="00CD12C3">
            <w:pPr>
              <w:tabs>
                <w:tab w:val="right" w:pos="8789"/>
              </w:tabs>
              <w:jc w:val="both"/>
              <w:rPr>
                <w:rFonts w:cstheme="minorHAnsi"/>
              </w:rPr>
            </w:pPr>
          </w:p>
          <w:p w14:paraId="3FAA80A5" w14:textId="77777777" w:rsidR="000E094A" w:rsidRPr="000E094A" w:rsidRDefault="000E094A" w:rsidP="00CD12C3">
            <w:pPr>
              <w:tabs>
                <w:tab w:val="right" w:pos="8789"/>
              </w:tabs>
              <w:jc w:val="both"/>
              <w:rPr>
                <w:rFonts w:cstheme="minorHAnsi"/>
              </w:rPr>
            </w:pPr>
          </w:p>
          <w:p w14:paraId="690D30CF" w14:textId="2C55CF14" w:rsidR="000E094A" w:rsidRDefault="00312A9A" w:rsidP="00CD12C3">
            <w:pPr>
              <w:tabs>
                <w:tab w:val="right" w:pos="8789"/>
              </w:tabs>
              <w:jc w:val="both"/>
              <w:rPr>
                <w:rFonts w:cstheme="minorHAnsi"/>
              </w:rPr>
            </w:pPr>
            <w:r>
              <w:rPr>
                <w:rFonts w:cstheme="minorHAnsi"/>
              </w:rPr>
              <w:t xml:space="preserve">Praktická část – doporučení – jsou pouze obecného charakteru, organizace se na základě takhle stanovených doporučení nemůže dál rozvíjet. Nejsou zde konkrétní návrhy, které by mohla organizace využít pro svůj rozvoj. Náklady jsou taktéž jenom odhadem, nejsou ničím podložené. </w:t>
            </w:r>
          </w:p>
          <w:p w14:paraId="69972017" w14:textId="77777777" w:rsidR="009C7318" w:rsidRPr="000E094A" w:rsidRDefault="009C7318"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15F7046D" w:rsidR="000E094A" w:rsidRDefault="00883B9F" w:rsidP="00694399">
                <w:pPr>
                  <w:tabs>
                    <w:tab w:val="right" w:pos="8789"/>
                  </w:tabs>
                  <w:jc w:val="center"/>
                  <w:rPr>
                    <w:rFonts w:cstheme="minorHAnsi"/>
                    <w:b/>
                  </w:rPr>
                </w:pPr>
                <w:r>
                  <w:rPr>
                    <w:rFonts w:cstheme="minorHAnsi"/>
                    <w:b/>
                  </w:rPr>
                  <w:t>D</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074CD04F" w:rsidR="004D378C" w:rsidRPr="008B781B" w:rsidRDefault="00025B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w:t>
            </w:r>
          </w:p>
          <w:p w14:paraId="01998C67" w14:textId="77777777" w:rsidR="000E094A" w:rsidRPr="000E094A" w:rsidRDefault="000E094A" w:rsidP="00CD12C3">
            <w:pPr>
              <w:tabs>
                <w:tab w:val="right" w:pos="8789"/>
              </w:tabs>
              <w:jc w:val="both"/>
              <w:rPr>
                <w:rFonts w:cstheme="minorHAnsi"/>
              </w:rPr>
            </w:pPr>
          </w:p>
          <w:p w14:paraId="7AABEF3B" w14:textId="36B648B2" w:rsidR="000E094A" w:rsidRDefault="00312A9A" w:rsidP="00CD12C3">
            <w:pPr>
              <w:tabs>
                <w:tab w:val="right" w:pos="8789"/>
              </w:tabs>
              <w:jc w:val="both"/>
              <w:rPr>
                <w:rFonts w:cstheme="minorHAnsi"/>
              </w:rPr>
            </w:pPr>
            <w:r>
              <w:rPr>
                <w:rFonts w:cstheme="minorHAnsi"/>
              </w:rPr>
              <w:t xml:space="preserve">Formálně úroveň bakalářské práce je na průměru. Vyskytují se zde překlepy, </w:t>
            </w:r>
            <w:r w:rsidR="00883B9F">
              <w:rPr>
                <w:rFonts w:cstheme="minorHAnsi"/>
              </w:rPr>
              <w:t xml:space="preserve">odskočené řádky, obsah není dle předepsaného formátu, na str. 66 (seznam tabulek) – je chybně aktualizovaná tabulka – s chybovou hláškou, závěr nemá požadovaný rozsah. </w:t>
            </w:r>
          </w:p>
          <w:p w14:paraId="406D5824" w14:textId="77777777" w:rsidR="000E094A" w:rsidRPr="000E094A" w:rsidRDefault="000E094A" w:rsidP="00CD12C3">
            <w:pPr>
              <w:tabs>
                <w:tab w:val="right" w:pos="8789"/>
              </w:tabs>
              <w:jc w:val="both"/>
              <w:rPr>
                <w:rFonts w:cstheme="minorHAnsi"/>
              </w:rPr>
            </w:pPr>
            <w:bookmarkStart w:id="1" w:name="_GoBack"/>
            <w:bookmarkEnd w:id="1"/>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2DE8EC13" w:rsidR="009C7318" w:rsidRDefault="00330E15" w:rsidP="00694399">
                <w:pPr>
                  <w:tabs>
                    <w:tab w:val="right" w:pos="8789"/>
                  </w:tabs>
                  <w:jc w:val="center"/>
                  <w:rPr>
                    <w:rFonts w:cstheme="minorHAnsi"/>
                    <w:b/>
                  </w:rPr>
                </w:pPr>
                <w:r>
                  <w:rPr>
                    <w:rFonts w:cstheme="minorHAnsi"/>
                    <w:b/>
                  </w:rPr>
                  <w:t>D</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6A516617" w14:textId="4ED0624E" w:rsidR="00F92C79" w:rsidRPr="000E094A" w:rsidRDefault="00883B9F" w:rsidP="00AF31F5">
            <w:pPr>
              <w:tabs>
                <w:tab w:val="right" w:pos="8789"/>
              </w:tabs>
              <w:jc w:val="both"/>
              <w:rPr>
                <w:rFonts w:cstheme="minorHAnsi"/>
              </w:rPr>
            </w:pPr>
            <w:bookmarkStart w:id="2" w:name="_Hlk98164743"/>
            <w:r>
              <w:rPr>
                <w:rFonts w:cstheme="minorHAnsi"/>
              </w:rPr>
              <w:t xml:space="preserve">Bakalářská práce je zpracována na téma </w:t>
            </w:r>
            <w:r>
              <w:rPr>
                <w:rFonts w:cstheme="minorHAnsi"/>
              </w:rPr>
              <w:t>Analýza sociálních sítí a jejich využití pro marketingové účely ve vybrané společnosti</w:t>
            </w:r>
            <w:r>
              <w:rPr>
                <w:rFonts w:cstheme="minorHAnsi"/>
              </w:rPr>
              <w:t xml:space="preserve">. Bakalářská práce je spíše na podprůměrné úrovni, studentka zde nevyužila (kromě </w:t>
            </w:r>
            <w:proofErr w:type="spellStart"/>
            <w:r>
              <w:rPr>
                <w:rFonts w:cstheme="minorHAnsi"/>
              </w:rPr>
              <w:t>benchmarkingu</w:t>
            </w:r>
            <w:proofErr w:type="spellEnd"/>
            <w:r>
              <w:rPr>
                <w:rFonts w:cstheme="minorHAnsi"/>
              </w:rPr>
              <w:t xml:space="preserve">) žádné analýzy. </w:t>
            </w:r>
          </w:p>
          <w:p w14:paraId="4FC68188" w14:textId="77777777" w:rsidR="00F92C79" w:rsidRPr="000E094A" w:rsidRDefault="00F92C79" w:rsidP="00AF31F5">
            <w:pPr>
              <w:tabs>
                <w:tab w:val="right" w:pos="8789"/>
              </w:tabs>
              <w:jc w:val="both"/>
              <w:rPr>
                <w:rFonts w:cstheme="minorHAnsi"/>
              </w:rPr>
            </w:pPr>
          </w:p>
        </w:tc>
      </w:tr>
    </w:tbl>
    <w:bookmarkEnd w:id="2"/>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715FE631" w14:textId="2FF89181" w:rsidR="009C7318" w:rsidRDefault="001E4523"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řádně zpracované metody </w:t>
      </w:r>
      <w:r w:rsidR="001A3F33">
        <w:rPr>
          <w:rFonts w:cstheme="minorHAnsi"/>
        </w:rPr>
        <w:t xml:space="preserve">zpracování bakalářské práce. </w:t>
      </w:r>
    </w:p>
    <w:p w14:paraId="55DA52BC" w14:textId="20059428" w:rsidR="005C4ACA" w:rsidRDefault="00330E15"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rozšířenou a správně zpracovanou SWOT analýzu. </w:t>
      </w:r>
    </w:p>
    <w:p w14:paraId="1991DEDB" w14:textId="0EA0AE4A" w:rsidR="005C4ACA" w:rsidRPr="005C4ACA" w:rsidRDefault="00883B9F"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Jaké další analýzy jste mohla ve své bakalářské práci využít? A proč jste tak neučinila? </w:t>
      </w:r>
    </w:p>
    <w:p w14:paraId="5C89816B" w14:textId="77777777" w:rsidR="0024258E" w:rsidRDefault="0024258E" w:rsidP="00A40E93">
      <w:pPr>
        <w:jc w:val="both"/>
        <w:rPr>
          <w:rFonts w:cstheme="minorHAnsi"/>
        </w:rPr>
      </w:pPr>
    </w:p>
    <w:p w14:paraId="4E3072FA" w14:textId="5803DBFB"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883B9F">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883B9F">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5AAF9929"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9T00:00:00Z">
            <w:dateFormat w:val="dd.MM.yyyy"/>
            <w:lid w:val="cs-CZ"/>
            <w:storeMappedDataAs w:val="dateTime"/>
            <w:calendar w:val="gregorian"/>
          </w:date>
        </w:sdtPr>
        <w:sdtEndPr/>
        <w:sdtContent>
          <w:r w:rsidR="00883B9F">
            <w:rPr>
              <w:rFonts w:cstheme="minorHAnsi"/>
            </w:rPr>
            <w:t>29.05.2025</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61C44" w14:textId="77777777" w:rsidR="00CD12C3" w:rsidRDefault="00CD12C3" w:rsidP="00A40E93">
      <w:pPr>
        <w:spacing w:after="0" w:line="240" w:lineRule="auto"/>
      </w:pPr>
      <w:r>
        <w:separator/>
      </w:r>
    </w:p>
  </w:endnote>
  <w:endnote w:type="continuationSeparator" w:id="0">
    <w:p w14:paraId="29482733" w14:textId="77777777" w:rsidR="00CD12C3" w:rsidRDefault="00CD12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5601D" w14:textId="77777777" w:rsidR="00CD12C3" w:rsidRDefault="00CD12C3" w:rsidP="00A40E93">
      <w:pPr>
        <w:spacing w:after="0" w:line="240" w:lineRule="auto"/>
      </w:pPr>
      <w:r>
        <w:separator/>
      </w:r>
    </w:p>
  </w:footnote>
  <w:footnote w:type="continuationSeparator" w:id="0">
    <w:p w14:paraId="35776450" w14:textId="77777777" w:rsidR="00CD12C3" w:rsidRDefault="00CD12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25BF3"/>
    <w:rsid w:val="000E094A"/>
    <w:rsid w:val="00112356"/>
    <w:rsid w:val="0016018D"/>
    <w:rsid w:val="001A3F33"/>
    <w:rsid w:val="001E4523"/>
    <w:rsid w:val="0024258E"/>
    <w:rsid w:val="0029651C"/>
    <w:rsid w:val="00312A9A"/>
    <w:rsid w:val="00330E15"/>
    <w:rsid w:val="004D378C"/>
    <w:rsid w:val="00515EFE"/>
    <w:rsid w:val="005A3B4A"/>
    <w:rsid w:val="005C4ACA"/>
    <w:rsid w:val="0067082B"/>
    <w:rsid w:val="00694399"/>
    <w:rsid w:val="0073639B"/>
    <w:rsid w:val="007553A6"/>
    <w:rsid w:val="007F1BC8"/>
    <w:rsid w:val="0084063D"/>
    <w:rsid w:val="0085398A"/>
    <w:rsid w:val="00876BEB"/>
    <w:rsid w:val="00883B9F"/>
    <w:rsid w:val="008B781B"/>
    <w:rsid w:val="00974EA2"/>
    <w:rsid w:val="00987B93"/>
    <w:rsid w:val="009C322A"/>
    <w:rsid w:val="009C7318"/>
    <w:rsid w:val="00A40E93"/>
    <w:rsid w:val="00A52BD8"/>
    <w:rsid w:val="00A7527E"/>
    <w:rsid w:val="00B14451"/>
    <w:rsid w:val="00B6055A"/>
    <w:rsid w:val="00BA16DD"/>
    <w:rsid w:val="00BC019E"/>
    <w:rsid w:val="00C27492"/>
    <w:rsid w:val="00CA34A9"/>
    <w:rsid w:val="00CD12C3"/>
    <w:rsid w:val="00CE55BD"/>
    <w:rsid w:val="00DC7D52"/>
    <w:rsid w:val="00DF0F04"/>
    <w:rsid w:val="00E22423"/>
    <w:rsid w:val="00E7633F"/>
    <w:rsid w:val="00EF1720"/>
    <w:rsid w:val="00F92C79"/>
    <w:rsid w:val="00FB44FC"/>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986CC7"/>
    <w:rsid w:val="00A7255F"/>
    <w:rsid w:val="00E761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4D4CAD23D25E49ACC1022CEAD301E8" ma:contentTypeVersion="18" ma:contentTypeDescription="Vytvoří nový dokument" ma:contentTypeScope="" ma:versionID="c4659768baaba894b169ee5a9f770e03">
  <xsd:schema xmlns:xsd="http://www.w3.org/2001/XMLSchema" xmlns:xs="http://www.w3.org/2001/XMLSchema" xmlns:p="http://schemas.microsoft.com/office/2006/metadata/properties" xmlns:ns3="14b5c4b1-a205-4656-bd10-1a2605af84da" xmlns:ns4="95d438d1-2776-4e6f-aa77-0285660b9062" targetNamespace="http://schemas.microsoft.com/office/2006/metadata/properties" ma:root="true" ma:fieldsID="dcc9d99448baa942001bfc369e901211" ns3:_="" ns4:_="">
    <xsd:import namespace="14b5c4b1-a205-4656-bd10-1a2605af84da"/>
    <xsd:import namespace="95d438d1-2776-4e6f-aa77-0285660b90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5c4b1-a205-4656-bd10-1a2605af8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438d1-2776-4e6f-aa77-0285660b9062"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b5c4b1-a205-4656-bd10-1a2605af84da" xsi:nil="true"/>
  </documentManagement>
</p:properties>
</file>

<file path=customXml/itemProps1.xml><?xml version="1.0" encoding="utf-8"?>
<ds:datastoreItem xmlns:ds="http://schemas.openxmlformats.org/officeDocument/2006/customXml" ds:itemID="{2F32CD94-4062-4979-8B31-092576279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5c4b1-a205-4656-bd10-1a2605af84da"/>
    <ds:schemaRef ds:uri="95d438d1-2776-4e6f-aa77-0285660b9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http://purl.org/dc/elements/1.1/"/>
    <ds:schemaRef ds:uri="95d438d1-2776-4e6f-aa77-0285660b9062"/>
    <ds:schemaRef ds:uri="14b5c4b1-a205-4656-bd10-1a2605af84d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720</Words>
  <Characters>4251</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Janka Vydrová</cp:lastModifiedBy>
  <cp:revision>11</cp:revision>
  <cp:lastPrinted>2022-03-14T11:55:00Z</cp:lastPrinted>
  <dcterms:created xsi:type="dcterms:W3CDTF">2025-05-29T08:06:00Z</dcterms:created>
  <dcterms:modified xsi:type="dcterms:W3CDTF">2025-05-29T09:20:00Z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0x010100E44D4CAD23D25E49ACC1022CEAD301E8</vt:lpwstr>
  </property>
</Properties>
</file>