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8C4D40" w:rsidP="00362AB0">
            <w:pPr>
              <w:rPr>
                <w:sz w:val="22"/>
                <w:szCs w:val="22"/>
              </w:rPr>
            </w:pPr>
            <w:r w:rsidRPr="008C4D40">
              <w:rPr>
                <w:sz w:val="22"/>
                <w:szCs w:val="22"/>
              </w:rPr>
              <w:t>Bc. Karolína Lučanová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8C4D40" w:rsidP="008C4D40">
            <w:pPr>
              <w:rPr>
                <w:sz w:val="22"/>
                <w:szCs w:val="22"/>
              </w:rPr>
            </w:pPr>
            <w:r w:rsidRPr="008C4D40">
              <w:rPr>
                <w:sz w:val="22"/>
                <w:szCs w:val="22"/>
              </w:rPr>
              <w:t>Problematické užíván</w:t>
            </w:r>
            <w:r>
              <w:rPr>
                <w:sz w:val="22"/>
                <w:szCs w:val="22"/>
              </w:rPr>
              <w:t xml:space="preserve">í sociálních sítí žáky druhého </w:t>
            </w:r>
            <w:r w:rsidRPr="008C4D40">
              <w:rPr>
                <w:sz w:val="22"/>
                <w:szCs w:val="22"/>
              </w:rPr>
              <w:t>stupně základních škol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8C4D4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Anna Petr Šafránková,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8C4D4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8C4D4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3E40A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FA05D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D320D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252D7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5046CE">
            <w:pPr>
              <w:spacing w:after="120"/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5A38C3" w:rsidP="005046CE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Diplomová práce </w:t>
            </w:r>
            <w:r w:rsidRPr="005A38C3">
              <w:rPr>
                <w:sz w:val="22"/>
                <w:szCs w:val="22"/>
              </w:rPr>
              <w:t>se zabývá vysoce relevantní problematikou, která rezonuje se současnými výzvami a trendy v daném oboru</w:t>
            </w:r>
            <w:r>
              <w:rPr>
                <w:sz w:val="22"/>
                <w:szCs w:val="22"/>
              </w:rPr>
              <w:t>. Diplomová práce je standardně dělena na část teoretickou, která prostřednictvím tří hlavních kapitol vymezuje teoretická východiska a část</w:t>
            </w:r>
            <w:r w:rsidR="00465F5A">
              <w:rPr>
                <w:sz w:val="22"/>
                <w:szCs w:val="22"/>
              </w:rPr>
              <w:t xml:space="preserve"> praktickou, v jejímž rámci</w:t>
            </w:r>
            <w:r>
              <w:rPr>
                <w:sz w:val="22"/>
                <w:szCs w:val="22"/>
              </w:rPr>
              <w:t xml:space="preserve"> je popsáno výzkumné šetření a jeho hlavní výsledky. </w:t>
            </w:r>
          </w:p>
          <w:p w:rsidR="005623A4" w:rsidRDefault="005A38C3" w:rsidP="005046CE">
            <w:pPr>
              <w:spacing w:after="120"/>
              <w:jc w:val="both"/>
              <w:rPr>
                <w:sz w:val="22"/>
                <w:szCs w:val="22"/>
              </w:rPr>
            </w:pPr>
            <w:r w:rsidRPr="005A38C3">
              <w:rPr>
                <w:sz w:val="22"/>
                <w:szCs w:val="22"/>
              </w:rPr>
              <w:t>V první kapitole jsou popsány základní specifika a charakter sociálních  sítí. Je popsán posun v jejich vnímání a zároveň jejich samotný vývoj v kontextu tzv. nových médií a proměn společnosti. Kapitola 1.2 je věnována popisu vybraných nejužívanějších sociálních sítí. Následná kapitola se zaměřuje na krátk</w:t>
            </w:r>
            <w:r>
              <w:rPr>
                <w:sz w:val="22"/>
                <w:szCs w:val="22"/>
              </w:rPr>
              <w:t>ý popis obsahu sociálních sítí</w:t>
            </w:r>
            <w:r w:rsidRPr="005A38C3">
              <w:rPr>
                <w:sz w:val="22"/>
                <w:szCs w:val="22"/>
              </w:rPr>
              <w:t>, kdy autorka vhodně poukázala vedle negativních aspektů i na positivní rovinu sociálních médií. Samotný</w:t>
            </w:r>
            <w:r w:rsidR="00FA2511">
              <w:rPr>
                <w:sz w:val="22"/>
                <w:szCs w:val="22"/>
              </w:rPr>
              <w:t>m</w:t>
            </w:r>
            <w:r w:rsidRPr="005A38C3">
              <w:rPr>
                <w:sz w:val="22"/>
                <w:szCs w:val="22"/>
              </w:rPr>
              <w:t xml:space="preserve"> rizikům se ná</w:t>
            </w:r>
            <w:r>
              <w:rPr>
                <w:sz w:val="22"/>
                <w:szCs w:val="22"/>
              </w:rPr>
              <w:t xml:space="preserve">sledně věnuje v kapitole 1. 4. </w:t>
            </w:r>
            <w:r w:rsidRPr="005A38C3">
              <w:rPr>
                <w:sz w:val="22"/>
                <w:szCs w:val="22"/>
              </w:rPr>
              <w:t>Druhá kapitola je věnována popisu vývojovému období adolescence. Autorka se vhodně zaměřila na oblasti, které moho</w:t>
            </w:r>
            <w:r w:rsidR="007F62E6">
              <w:rPr>
                <w:sz w:val="22"/>
                <w:szCs w:val="22"/>
              </w:rPr>
              <w:t>u mít vliv na vztah a následný charakter</w:t>
            </w:r>
            <w:r w:rsidRPr="005A38C3">
              <w:rPr>
                <w:sz w:val="22"/>
                <w:szCs w:val="22"/>
              </w:rPr>
              <w:t xml:space="preserve"> (z hlediska kvality a kvantity) využívání </w:t>
            </w:r>
            <w:r>
              <w:rPr>
                <w:sz w:val="22"/>
                <w:szCs w:val="22"/>
              </w:rPr>
              <w:t>sociálních</w:t>
            </w:r>
            <w:r w:rsidRPr="005A38C3">
              <w:rPr>
                <w:sz w:val="22"/>
                <w:szCs w:val="22"/>
              </w:rPr>
              <w:t xml:space="preserve"> sítím</w:t>
            </w:r>
            <w:r>
              <w:rPr>
                <w:sz w:val="22"/>
                <w:szCs w:val="22"/>
              </w:rPr>
              <w:t xml:space="preserve">. </w:t>
            </w:r>
            <w:r w:rsidR="007F62E6" w:rsidRPr="007F62E6">
              <w:rPr>
                <w:sz w:val="22"/>
                <w:szCs w:val="22"/>
              </w:rPr>
              <w:t xml:space="preserve">Kapitola 2.3 přispívá k objasnění zkoumané problematiky prostřednictvím </w:t>
            </w:r>
            <w:r w:rsidR="007F62E6">
              <w:rPr>
                <w:sz w:val="22"/>
                <w:szCs w:val="22"/>
              </w:rPr>
              <w:t>uvedení a operacionalizace fundamentálních pojmů</w:t>
            </w:r>
            <w:r w:rsidR="007F62E6" w:rsidRPr="007F62E6">
              <w:rPr>
                <w:sz w:val="22"/>
                <w:szCs w:val="22"/>
              </w:rPr>
              <w:t xml:space="preserve"> spojené s užíváním sociálních sítí.</w:t>
            </w:r>
            <w:r w:rsidR="00ED3C1E">
              <w:rPr>
                <w:sz w:val="22"/>
                <w:szCs w:val="22"/>
              </w:rPr>
              <w:t xml:space="preserve"> </w:t>
            </w:r>
            <w:r w:rsidR="005623A4">
              <w:rPr>
                <w:sz w:val="22"/>
                <w:szCs w:val="22"/>
              </w:rPr>
              <w:t>Třetí kapitola je věnována</w:t>
            </w:r>
            <w:r w:rsidR="00BE6736">
              <w:rPr>
                <w:sz w:val="22"/>
                <w:szCs w:val="22"/>
              </w:rPr>
              <w:t xml:space="preserve"> deskripci závislostního chování. </w:t>
            </w:r>
            <w:r w:rsidR="005623A4">
              <w:rPr>
                <w:sz w:val="22"/>
                <w:szCs w:val="22"/>
              </w:rPr>
              <w:t>Autorka v kapit</w:t>
            </w:r>
            <w:r w:rsidR="001C4474">
              <w:rPr>
                <w:sz w:val="22"/>
                <w:szCs w:val="22"/>
              </w:rPr>
              <w:t>o</w:t>
            </w:r>
            <w:r w:rsidR="005623A4">
              <w:rPr>
                <w:sz w:val="22"/>
                <w:szCs w:val="22"/>
              </w:rPr>
              <w:t xml:space="preserve">le 3.2 vhodně popisuje operační definici </w:t>
            </w:r>
            <w:r w:rsidR="001C4474">
              <w:rPr>
                <w:sz w:val="22"/>
                <w:szCs w:val="22"/>
              </w:rPr>
              <w:t xml:space="preserve">behaviorální </w:t>
            </w:r>
            <w:r w:rsidR="005623A4">
              <w:rPr>
                <w:sz w:val="22"/>
                <w:szCs w:val="22"/>
              </w:rPr>
              <w:t>závislosti</w:t>
            </w:r>
            <w:r w:rsidR="005046CE">
              <w:rPr>
                <w:sz w:val="22"/>
                <w:szCs w:val="22"/>
              </w:rPr>
              <w:t xml:space="preserve"> od </w:t>
            </w:r>
            <w:proofErr w:type="spellStart"/>
            <w:r w:rsidR="005046CE">
              <w:rPr>
                <w:sz w:val="22"/>
                <w:szCs w:val="22"/>
              </w:rPr>
              <w:t>Griffithse</w:t>
            </w:r>
            <w:proofErr w:type="spellEnd"/>
            <w:r w:rsidR="005623A4">
              <w:rPr>
                <w:sz w:val="22"/>
                <w:szCs w:val="22"/>
              </w:rPr>
              <w:t xml:space="preserve">, včetně vymezení jejích jednotlivých komponent. </w:t>
            </w:r>
            <w:r w:rsidR="001C4474">
              <w:rPr>
                <w:sz w:val="22"/>
                <w:szCs w:val="22"/>
              </w:rPr>
              <w:t>Následující kapitola vhodně pojednává o prevenci digitálních závislostí v kontextu vlivu významných druhých a jednotlivých prostředí, v nichž se jedinec vyskytuje.</w:t>
            </w:r>
            <w:r w:rsidR="00BD2A70">
              <w:rPr>
                <w:sz w:val="22"/>
                <w:szCs w:val="22"/>
              </w:rPr>
              <w:t xml:space="preserve"> </w:t>
            </w:r>
            <w:r w:rsidR="00BD2A70" w:rsidRPr="00BD2A70">
              <w:rPr>
                <w:sz w:val="22"/>
                <w:szCs w:val="22"/>
              </w:rPr>
              <w:t>Autorka v této kapitole přesahuje rámec primární prevence a relevantně zahrnuje aspekty sekundární a terciární prevence</w:t>
            </w:r>
            <w:r w:rsidR="00BD2A70">
              <w:rPr>
                <w:sz w:val="22"/>
                <w:szCs w:val="22"/>
              </w:rPr>
              <w:t>.</w:t>
            </w:r>
            <w:r w:rsidR="004B45A0">
              <w:rPr>
                <w:sz w:val="22"/>
                <w:szCs w:val="22"/>
              </w:rPr>
              <w:t xml:space="preserve"> </w:t>
            </w:r>
            <w:r w:rsidR="004B45A0" w:rsidRPr="004B45A0">
              <w:rPr>
                <w:sz w:val="22"/>
                <w:szCs w:val="22"/>
              </w:rPr>
              <w:t>Kapitola 3.4 uvádí koncept seberegulace. Pro hl</w:t>
            </w:r>
            <w:r w:rsidR="00465F5A">
              <w:rPr>
                <w:sz w:val="22"/>
                <w:szCs w:val="22"/>
              </w:rPr>
              <w:t>ubší porozumění komplexnímu</w:t>
            </w:r>
            <w:r w:rsidR="004B45A0" w:rsidRPr="004B45A0">
              <w:rPr>
                <w:sz w:val="22"/>
                <w:szCs w:val="22"/>
              </w:rPr>
              <w:t xml:space="preserve"> vztahu a významu seberegulace (případně sebekontroly) v kontextu závis</w:t>
            </w:r>
            <w:r w:rsidR="004B45A0">
              <w:rPr>
                <w:sz w:val="22"/>
                <w:szCs w:val="22"/>
              </w:rPr>
              <w:t xml:space="preserve">lostního chování </w:t>
            </w:r>
            <w:r w:rsidR="00465F5A">
              <w:rPr>
                <w:sz w:val="22"/>
                <w:szCs w:val="22"/>
              </w:rPr>
              <w:t>a z</w:t>
            </w:r>
            <w:r w:rsidR="00687476">
              <w:rPr>
                <w:sz w:val="22"/>
                <w:szCs w:val="22"/>
              </w:rPr>
              <w:t>ároveň</w:t>
            </w:r>
            <w:r w:rsidR="00465F5A">
              <w:rPr>
                <w:sz w:val="22"/>
                <w:szCs w:val="22"/>
              </w:rPr>
              <w:t xml:space="preserve"> vzhledem k provedenému výzkumnému šetření v praktické části, </w:t>
            </w:r>
            <w:r w:rsidR="004B45A0">
              <w:rPr>
                <w:sz w:val="22"/>
                <w:szCs w:val="22"/>
              </w:rPr>
              <w:t xml:space="preserve">by bylo vhodné danou kapitolu zpracovat podrobněji. </w:t>
            </w:r>
          </w:p>
          <w:p w:rsidR="00687476" w:rsidRDefault="00687476" w:rsidP="005046CE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V úvodu praktické části je představen výzkumný </w:t>
            </w:r>
            <w:r w:rsidR="000571C4">
              <w:rPr>
                <w:sz w:val="22"/>
                <w:szCs w:val="22"/>
              </w:rPr>
              <w:t xml:space="preserve">problém, výzkumné cíle, otázky, hypotézy. Dále je věnován značný prostor popsání pojetí výzkumu. Autorka vhodně popsala výzkumný soubor a metodu volby výběrového souboru. </w:t>
            </w:r>
            <w:r w:rsidR="00577FCF">
              <w:rPr>
                <w:sz w:val="22"/>
                <w:szCs w:val="22"/>
              </w:rPr>
              <w:t xml:space="preserve">Zároveň kladně hodnotím deskripci výzkumného nástroje. </w:t>
            </w:r>
            <w:r w:rsidR="002470D5">
              <w:rPr>
                <w:sz w:val="22"/>
                <w:szCs w:val="22"/>
              </w:rPr>
              <w:t xml:space="preserve">Výsledky výzkumného šetření jsou jasně a transparentně popsány. Interpretace daných zjištění odpovídá charakteru a požadavkům, kladeným na závěrečné práce. </w:t>
            </w:r>
            <w:r w:rsidR="007725FD">
              <w:rPr>
                <w:sz w:val="22"/>
                <w:szCs w:val="22"/>
              </w:rPr>
              <w:t xml:space="preserve">Při interpretaci výsledků vztahujícím se k seberegulaci by bylo vhodné </w:t>
            </w:r>
            <w:r w:rsidR="00AE475D">
              <w:rPr>
                <w:sz w:val="22"/>
                <w:szCs w:val="22"/>
              </w:rPr>
              <w:t xml:space="preserve">více </w:t>
            </w:r>
            <w:r w:rsidR="007725FD">
              <w:rPr>
                <w:sz w:val="22"/>
                <w:szCs w:val="22"/>
              </w:rPr>
              <w:t>komparovat výsledky s výzkumy zaměřující se specificky na seberegulaci digitálního chování (příp. konkrétně ve vztahu k užívání sociálních sítí)</w:t>
            </w:r>
            <w:r w:rsidR="00AE475D">
              <w:rPr>
                <w:sz w:val="22"/>
                <w:szCs w:val="22"/>
              </w:rPr>
              <w:t xml:space="preserve">. Kladně hodnotím uvedení kapitoly 5.2 </w:t>
            </w:r>
            <w:r w:rsidR="00AE475D" w:rsidRPr="00AE475D">
              <w:rPr>
                <w:i/>
                <w:sz w:val="22"/>
                <w:szCs w:val="22"/>
              </w:rPr>
              <w:t>Limity výzkumu</w:t>
            </w:r>
            <w:r w:rsidR="00AE475D">
              <w:rPr>
                <w:sz w:val="22"/>
                <w:szCs w:val="22"/>
              </w:rPr>
              <w:t xml:space="preserve">. </w:t>
            </w:r>
            <w:r w:rsidR="00A97694">
              <w:rPr>
                <w:sz w:val="22"/>
                <w:szCs w:val="22"/>
              </w:rPr>
              <w:t>Autorka v rámci vypracování diplomové práce využila řadu relevantních českých i zahraničním zdrojů</w:t>
            </w:r>
          </w:p>
          <w:p w:rsidR="00F1326B" w:rsidRPr="00C50B27" w:rsidRDefault="00687476" w:rsidP="005046CE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textu se vyskytují </w:t>
            </w:r>
            <w:r w:rsidR="00FA05D8">
              <w:rPr>
                <w:sz w:val="22"/>
                <w:szCs w:val="22"/>
              </w:rPr>
              <w:t xml:space="preserve">pouze </w:t>
            </w:r>
            <w:r>
              <w:rPr>
                <w:sz w:val="22"/>
                <w:szCs w:val="22"/>
              </w:rPr>
              <w:t>drobné překlepy a gramatické, stylistické</w:t>
            </w:r>
            <w:r w:rsidR="00A97694">
              <w:rPr>
                <w:sz w:val="22"/>
                <w:szCs w:val="22"/>
              </w:rPr>
              <w:t xml:space="preserve"> chyby. Byly splněny požadavky standardně kladeny na tento druh textu. Diplomová práce přináší zajímavá zjištění,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4B45A0" w:rsidRDefault="00ED3C1E" w:rsidP="00687476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4B45A0">
              <w:rPr>
                <w:sz w:val="22"/>
                <w:szCs w:val="22"/>
              </w:rPr>
              <w:t xml:space="preserve">Na straně 28 uvádíte, u jakých skupin dětí se mohou vykytovat zvýšené předpoklady pro nadužívání internetu. Mohla byste daná tvrzení podložit výzkumy (českými i zahraničními) v dané oblasti? </w:t>
            </w:r>
          </w:p>
          <w:p w:rsidR="00C10DF5" w:rsidRDefault="00C10DF5" w:rsidP="00687476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4B45A0">
              <w:rPr>
                <w:sz w:val="22"/>
                <w:szCs w:val="22"/>
              </w:rPr>
              <w:t xml:space="preserve">V kapitole 3.4 popisujete koncept seberegulace. Mohla byste, prosím, uvést </w:t>
            </w:r>
            <w:r w:rsidR="000F1998">
              <w:rPr>
                <w:sz w:val="22"/>
                <w:szCs w:val="22"/>
              </w:rPr>
              <w:t>specifika tohoto konceptu v kontextu vývojového obd</w:t>
            </w:r>
            <w:r w:rsidR="00891A02">
              <w:rPr>
                <w:sz w:val="22"/>
                <w:szCs w:val="22"/>
              </w:rPr>
              <w:t>obí (adolescence), o kterém v práci</w:t>
            </w:r>
            <w:r w:rsidR="000F1998">
              <w:rPr>
                <w:sz w:val="22"/>
                <w:szCs w:val="22"/>
              </w:rPr>
              <w:t xml:space="preserve"> hovoříte?</w:t>
            </w:r>
            <w:r w:rsidR="00FA05D8">
              <w:rPr>
                <w:sz w:val="22"/>
                <w:szCs w:val="22"/>
              </w:rPr>
              <w:t xml:space="preserve"> Zároveň mohla byste tyto specifika analyzovat v kontextu výzkumných zjištění (VO3; 3.1; 3.2; 3.3; 3.4</w:t>
            </w:r>
            <w:r w:rsidR="00B04894">
              <w:rPr>
                <w:sz w:val="22"/>
                <w:szCs w:val="22"/>
              </w:rPr>
              <w:t>)?</w:t>
            </w:r>
          </w:p>
          <w:p w:rsidR="004B45A0" w:rsidRDefault="00891A02" w:rsidP="00687476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některých místech diplomové práce</w:t>
            </w:r>
            <w:r w:rsidR="00687476">
              <w:rPr>
                <w:sz w:val="22"/>
                <w:szCs w:val="22"/>
              </w:rPr>
              <w:t xml:space="preserve"> je uváděn pojem „rizikové chování“, jinde „problémové chování“, jak byste tyto dva pojmy vymezila, co mají společného/odlišného? </w:t>
            </w:r>
          </w:p>
          <w:p w:rsidR="00687476" w:rsidRPr="004B45A0" w:rsidRDefault="000F1998" w:rsidP="00687476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kontextu výzkumného souboru kap. 4.3, jaká je možnost zobecnění výsledků výzkumného šetření?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97694">
              <w:rPr>
                <w:sz w:val="22"/>
                <w:szCs w:val="22"/>
              </w:rPr>
              <w:t xml:space="preserve"> 5. 5. 2025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831B25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A97694">
              <w:rPr>
                <w:sz w:val="22"/>
                <w:szCs w:val="22"/>
              </w:rPr>
              <w:t xml:space="preserve"> </w:t>
            </w:r>
            <w:r w:rsidR="00831B25">
              <w:rPr>
                <w:sz w:val="22"/>
                <w:szCs w:val="22"/>
              </w:rPr>
              <w:t xml:space="preserve">Anna Petr Šafránková, v. </w:t>
            </w:r>
            <w:bookmarkStart w:id="0" w:name="_GoBack"/>
            <w:bookmarkEnd w:id="0"/>
            <w:r w:rsidR="00831B25">
              <w:rPr>
                <w:sz w:val="22"/>
                <w:szCs w:val="22"/>
              </w:rPr>
              <w:t>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2FE" w:rsidRDefault="004962FE">
      <w:r>
        <w:separator/>
      </w:r>
    </w:p>
  </w:endnote>
  <w:endnote w:type="continuationSeparator" w:id="0">
    <w:p w:rsidR="004962FE" w:rsidRDefault="0049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2FE" w:rsidRDefault="004962FE">
      <w:r>
        <w:separator/>
      </w:r>
    </w:p>
  </w:footnote>
  <w:footnote w:type="continuationSeparator" w:id="0">
    <w:p w:rsidR="004962FE" w:rsidRDefault="004962FE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B4F3D"/>
    <w:multiLevelType w:val="hybridMultilevel"/>
    <w:tmpl w:val="49F49E12"/>
    <w:lvl w:ilvl="0" w:tplc="42B21050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A314F"/>
    <w:multiLevelType w:val="hybridMultilevel"/>
    <w:tmpl w:val="C82A9274"/>
    <w:lvl w:ilvl="0" w:tplc="42B21050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A2B98"/>
    <w:multiLevelType w:val="hybridMultilevel"/>
    <w:tmpl w:val="54025442"/>
    <w:lvl w:ilvl="0" w:tplc="42B21050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EC6"/>
    <w:rsid w:val="000571C4"/>
    <w:rsid w:val="000A0D24"/>
    <w:rsid w:val="000F1998"/>
    <w:rsid w:val="001523CE"/>
    <w:rsid w:val="001C4474"/>
    <w:rsid w:val="0021766B"/>
    <w:rsid w:val="002470D5"/>
    <w:rsid w:val="00252D7E"/>
    <w:rsid w:val="00362AB0"/>
    <w:rsid w:val="003E40A8"/>
    <w:rsid w:val="003F5DA2"/>
    <w:rsid w:val="00465F5A"/>
    <w:rsid w:val="00491B30"/>
    <w:rsid w:val="004962FE"/>
    <w:rsid w:val="004A4BD3"/>
    <w:rsid w:val="004B45A0"/>
    <w:rsid w:val="004D7EC6"/>
    <w:rsid w:val="005046CE"/>
    <w:rsid w:val="00512982"/>
    <w:rsid w:val="00526D47"/>
    <w:rsid w:val="0055255D"/>
    <w:rsid w:val="005623A4"/>
    <w:rsid w:val="00577FCF"/>
    <w:rsid w:val="005A38C3"/>
    <w:rsid w:val="005C219A"/>
    <w:rsid w:val="006847E2"/>
    <w:rsid w:val="00687476"/>
    <w:rsid w:val="00714729"/>
    <w:rsid w:val="007725FD"/>
    <w:rsid w:val="007F62E6"/>
    <w:rsid w:val="00831B25"/>
    <w:rsid w:val="008614B3"/>
    <w:rsid w:val="00891A02"/>
    <w:rsid w:val="008C4D40"/>
    <w:rsid w:val="008E6AD4"/>
    <w:rsid w:val="0098144C"/>
    <w:rsid w:val="009B2248"/>
    <w:rsid w:val="00A607E7"/>
    <w:rsid w:val="00A97694"/>
    <w:rsid w:val="00AE475D"/>
    <w:rsid w:val="00AF1740"/>
    <w:rsid w:val="00B02A88"/>
    <w:rsid w:val="00B04894"/>
    <w:rsid w:val="00B30673"/>
    <w:rsid w:val="00B411DB"/>
    <w:rsid w:val="00BA3203"/>
    <w:rsid w:val="00BD2A70"/>
    <w:rsid w:val="00BE6736"/>
    <w:rsid w:val="00C10DF5"/>
    <w:rsid w:val="00C50B27"/>
    <w:rsid w:val="00CE0A8B"/>
    <w:rsid w:val="00CE4377"/>
    <w:rsid w:val="00D320DA"/>
    <w:rsid w:val="00DC1BF5"/>
    <w:rsid w:val="00E67C85"/>
    <w:rsid w:val="00E709EA"/>
    <w:rsid w:val="00ED3C1E"/>
    <w:rsid w:val="00F1326B"/>
    <w:rsid w:val="00F737B2"/>
    <w:rsid w:val="00F83C81"/>
    <w:rsid w:val="00FA05D8"/>
    <w:rsid w:val="00FA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551FC4"/>
  <w15:chartTrackingRefBased/>
  <w15:docId w15:val="{54952FC4-D328-4FC1-973C-D74230AB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ED3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ownloads\POSUDEK%20OPONENTA%20DIPLOMOV&#201;%20PR&#193;CE_2022%20(5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(5)</Template>
  <TotalTime>0</TotalTime>
  <Pages>2</Pages>
  <Words>681</Words>
  <Characters>4424</Characters>
  <Application>Microsoft Office Word</Application>
  <DocSecurity>4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Anna Petr Šafránková</dc:creator>
  <cp:keywords/>
  <cp:lastModifiedBy>Petra Cejnarová</cp:lastModifiedBy>
  <cp:revision>2</cp:revision>
  <cp:lastPrinted>2012-04-25T08:21:00Z</cp:lastPrinted>
  <dcterms:created xsi:type="dcterms:W3CDTF">2025-05-12T11:00:00Z</dcterms:created>
  <dcterms:modified xsi:type="dcterms:W3CDTF">2025-05-12T11:00:00Z</dcterms:modified>
</cp:coreProperties>
</file>