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91"/>
        <w:gridCol w:w="363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E884BCC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Natálie Zábojníková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B3E2D73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Kritická místa výuky pravopisu na 1. stupni ZŠ pohledem žáka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6286738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Stanislav Štěpáník,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732114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A03DB7F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1085900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84B21E0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55F7626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6A447FAC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60E2CAAA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7D3982C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B817C7E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1191C392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20086AB1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DF1DA0B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4246DEB8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0BFC6206" w:rsidR="00164469" w:rsidRDefault="00CD1C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B445753" w14:textId="19944F30" w:rsidR="00CD1C99" w:rsidRP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t>Zvolené téma je nepochybně aktuální a důležité</w:t>
            </w:r>
            <w:r>
              <w:rPr>
                <w:rFonts w:ascii="Arial" w:hAnsi="Arial" w:cs="Arial"/>
              </w:rPr>
              <w:t>, a to jak v kontextu didaktiky českého jazyka, tak pedagogické praxe na 1. stupni ZŠ.</w:t>
            </w:r>
          </w:p>
          <w:p w14:paraId="263BA5D5" w14:textId="5B0D05E2" w:rsid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t xml:space="preserve">Za </w:t>
            </w:r>
            <w:r>
              <w:rPr>
                <w:rFonts w:ascii="Arial" w:hAnsi="Arial" w:cs="Arial"/>
              </w:rPr>
              <w:t>kladnou</w:t>
            </w:r>
            <w:r w:rsidRPr="00CD1C99">
              <w:rPr>
                <w:rFonts w:ascii="Arial" w:hAnsi="Arial" w:cs="Arial"/>
              </w:rPr>
              <w:t xml:space="preserve"> stránku práce považuji </w:t>
            </w:r>
            <w:r>
              <w:rPr>
                <w:rFonts w:ascii="Arial" w:hAnsi="Arial" w:cs="Arial"/>
              </w:rPr>
              <w:t xml:space="preserve">především celkové zaměření práce, </w:t>
            </w:r>
            <w:r w:rsidRPr="00CD1C99">
              <w:rPr>
                <w:rFonts w:ascii="Arial" w:hAnsi="Arial" w:cs="Arial"/>
              </w:rPr>
              <w:t xml:space="preserve">formulaci hlavního cíle a propojení motivace žáků s jejich úspěšností ve výuce. Rovněž výběr některých </w:t>
            </w:r>
            <w:r>
              <w:rPr>
                <w:rFonts w:ascii="Arial" w:hAnsi="Arial" w:cs="Arial"/>
              </w:rPr>
              <w:t xml:space="preserve">motivů </w:t>
            </w:r>
            <w:r w:rsidRPr="00CD1C99">
              <w:rPr>
                <w:rFonts w:ascii="Arial" w:hAnsi="Arial" w:cs="Arial"/>
              </w:rPr>
              <w:t xml:space="preserve">(např. zpochybnění přeceňování pravopisné normy) </w:t>
            </w:r>
            <w:r>
              <w:rPr>
                <w:rFonts w:ascii="Arial" w:hAnsi="Arial" w:cs="Arial"/>
              </w:rPr>
              <w:t xml:space="preserve">svědčí </w:t>
            </w:r>
            <w:r w:rsidR="00A262C6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o solidní orientaci autorky v problému</w:t>
            </w:r>
            <w:r w:rsidRPr="00CD1C99">
              <w:rPr>
                <w:rFonts w:ascii="Arial" w:hAnsi="Arial" w:cs="Arial"/>
              </w:rPr>
              <w:t xml:space="preserve">. </w:t>
            </w:r>
          </w:p>
          <w:p w14:paraId="6499BBC7" w14:textId="6C4364EF" w:rsidR="00CD1C99" w:rsidRP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t xml:space="preserve">Práce nicméně vykazuje několik slabin. Mezi nejzávažnější patří </w:t>
            </w:r>
            <w:r>
              <w:rPr>
                <w:rFonts w:ascii="Arial" w:hAnsi="Arial" w:cs="Arial"/>
              </w:rPr>
              <w:t xml:space="preserve">určité </w:t>
            </w:r>
            <w:r w:rsidRPr="00CD1C99">
              <w:rPr>
                <w:rFonts w:ascii="Arial" w:hAnsi="Arial" w:cs="Arial"/>
              </w:rPr>
              <w:t xml:space="preserve">nepřesnosti v </w:t>
            </w:r>
            <w:r>
              <w:rPr>
                <w:rFonts w:ascii="Arial" w:hAnsi="Arial" w:cs="Arial"/>
              </w:rPr>
              <w:t xml:space="preserve">pojmosloví (např. nedostatečné </w:t>
            </w:r>
            <w:r w:rsidRPr="00CD1C99">
              <w:rPr>
                <w:rFonts w:ascii="Arial" w:hAnsi="Arial" w:cs="Arial"/>
              </w:rPr>
              <w:t xml:space="preserve">odlišování pojmů elementární a funkční gramotnost). </w:t>
            </w:r>
            <w:r>
              <w:rPr>
                <w:rFonts w:ascii="Arial" w:hAnsi="Arial" w:cs="Arial"/>
              </w:rPr>
              <w:t xml:space="preserve">Problematická </w:t>
            </w:r>
            <w:r w:rsidRPr="00CD1C99">
              <w:rPr>
                <w:rFonts w:ascii="Arial" w:hAnsi="Arial" w:cs="Arial"/>
              </w:rPr>
              <w:t xml:space="preserve">je i strukturace práce. </w:t>
            </w:r>
            <w:r>
              <w:rPr>
                <w:rFonts w:ascii="Arial" w:hAnsi="Arial" w:cs="Arial"/>
              </w:rPr>
              <w:t xml:space="preserve">Popis </w:t>
            </w:r>
            <w:r w:rsidRPr="00CD1C99">
              <w:rPr>
                <w:rFonts w:ascii="Arial" w:hAnsi="Arial" w:cs="Arial"/>
              </w:rPr>
              <w:t>vývoj</w:t>
            </w:r>
            <w:r>
              <w:rPr>
                <w:rFonts w:ascii="Arial" w:hAnsi="Arial" w:cs="Arial"/>
              </w:rPr>
              <w:t>e českého</w:t>
            </w:r>
            <w:r w:rsidRPr="00CD1C99">
              <w:rPr>
                <w:rFonts w:ascii="Arial" w:hAnsi="Arial" w:cs="Arial"/>
              </w:rPr>
              <w:t xml:space="preserve"> pravopisu je rozprostřen do tří různých částí textu, </w:t>
            </w:r>
            <w:r w:rsidR="00A262C6">
              <w:rPr>
                <w:rFonts w:ascii="Arial" w:hAnsi="Arial" w:cs="Arial"/>
              </w:rPr>
              <w:t xml:space="preserve">v některých pasážích je ne </w:t>
            </w:r>
            <w:r>
              <w:rPr>
                <w:rFonts w:ascii="Arial" w:hAnsi="Arial" w:cs="Arial"/>
              </w:rPr>
              <w:t>zcela přesný</w:t>
            </w:r>
            <w:r w:rsidRPr="00CD1C99">
              <w:rPr>
                <w:rFonts w:ascii="Arial" w:hAnsi="Arial" w:cs="Arial"/>
              </w:rPr>
              <w:t xml:space="preserve">. Podkapitola 2.4, která se opírá o konkrétní ŠVP, by koncepčně i metodologicky náležela spíše do praktické části práce. Práce také obsahuje </w:t>
            </w:r>
            <w:r>
              <w:rPr>
                <w:rFonts w:ascii="Arial" w:hAnsi="Arial" w:cs="Arial"/>
              </w:rPr>
              <w:t>stylizační</w:t>
            </w:r>
            <w:r w:rsidRPr="00CD1C99">
              <w:rPr>
                <w:rFonts w:ascii="Arial" w:hAnsi="Arial" w:cs="Arial"/>
              </w:rPr>
              <w:t xml:space="preserve"> a interpunkční chyby</w:t>
            </w:r>
            <w:r>
              <w:rPr>
                <w:rFonts w:ascii="Arial" w:hAnsi="Arial" w:cs="Arial"/>
              </w:rPr>
              <w:t>.</w:t>
            </w:r>
          </w:p>
          <w:p w14:paraId="5E281E1A" w14:textId="37B89725" w:rsid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lastRenderedPageBreak/>
              <w:t>V teoretické části se vyskytují místy nepřesné nebo zjednodušené interpretace zdrojů, případně tvrzení, která nejsou doložen</w:t>
            </w:r>
            <w:r>
              <w:rPr>
                <w:rFonts w:ascii="Arial" w:hAnsi="Arial" w:cs="Arial"/>
              </w:rPr>
              <w:t>a</w:t>
            </w:r>
            <w:r w:rsidR="0015716E">
              <w:rPr>
                <w:rFonts w:ascii="Arial" w:hAnsi="Arial" w:cs="Arial"/>
              </w:rPr>
              <w:t>. N</w:t>
            </w:r>
            <w:r>
              <w:rPr>
                <w:rFonts w:ascii="Arial" w:hAnsi="Arial" w:cs="Arial"/>
              </w:rPr>
              <w:t>apř. n</w:t>
            </w:r>
            <w:r w:rsidRPr="00CD1C99">
              <w:rPr>
                <w:rFonts w:ascii="Arial" w:hAnsi="Arial" w:cs="Arial"/>
              </w:rPr>
              <w:t xml:space="preserve">a s. 47 autorka konstatuje, že </w:t>
            </w:r>
            <w:r>
              <w:rPr>
                <w:rFonts w:ascii="Arial" w:hAnsi="Arial" w:cs="Arial"/>
              </w:rPr>
              <w:t>„</w:t>
            </w:r>
            <w:r w:rsidRPr="00CD1C99">
              <w:rPr>
                <w:rFonts w:ascii="Arial" w:hAnsi="Arial" w:cs="Arial"/>
              </w:rPr>
              <w:t>racionální zjednodušení českého pravopisu je nejen možné, ale taky potřebné</w:t>
            </w:r>
            <w:r>
              <w:rPr>
                <w:rFonts w:ascii="Arial" w:hAnsi="Arial" w:cs="Arial"/>
              </w:rPr>
              <w:t>“</w:t>
            </w:r>
            <w:r w:rsidRPr="00CD1C99">
              <w:rPr>
                <w:rFonts w:ascii="Arial" w:hAnsi="Arial" w:cs="Arial"/>
              </w:rPr>
              <w:t xml:space="preserve">, avšak bez uvedení zdroje a další konkretizace. Na s. 40 </w:t>
            </w:r>
            <w:r>
              <w:rPr>
                <w:rFonts w:ascii="Arial" w:hAnsi="Arial" w:cs="Arial"/>
              </w:rPr>
              <w:t xml:space="preserve">autorka </w:t>
            </w:r>
            <w:r w:rsidRPr="00CD1C99">
              <w:rPr>
                <w:rFonts w:ascii="Arial" w:hAnsi="Arial" w:cs="Arial"/>
              </w:rPr>
              <w:t>naznačuje, že existují vyjmenovaná slova po F, což je v pedagogické praxi stále tradovaný omyl.</w:t>
            </w:r>
            <w:r w:rsidR="0015716E">
              <w:rPr>
                <w:rFonts w:ascii="Arial" w:hAnsi="Arial" w:cs="Arial"/>
              </w:rPr>
              <w:t xml:space="preserve"> </w:t>
            </w:r>
          </w:p>
          <w:p w14:paraId="519DA4D9" w14:textId="7B66EEE9" w:rsidR="00CD1C99" w:rsidRP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t>Výzkumný vzorek rovněž vzbuzuje otázky</w:t>
            </w:r>
            <w:r>
              <w:rPr>
                <w:rFonts w:ascii="Arial" w:hAnsi="Arial" w:cs="Arial"/>
              </w:rPr>
              <w:t>, výběr není zcela jasně popsán</w:t>
            </w:r>
            <w:r w:rsidRPr="00CD1C99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např. </w:t>
            </w:r>
            <w:r w:rsidRPr="00CD1C99">
              <w:rPr>
                <w:rFonts w:ascii="Arial" w:hAnsi="Arial" w:cs="Arial"/>
              </w:rPr>
              <w:t>jak autorka určila, který z žáků je „komunikativní“</w:t>
            </w:r>
            <w:r>
              <w:rPr>
                <w:rFonts w:ascii="Arial" w:hAnsi="Arial" w:cs="Arial"/>
              </w:rPr>
              <w:t>?</w:t>
            </w:r>
            <w:r w:rsidRPr="00CD1C99">
              <w:rPr>
                <w:rFonts w:ascii="Arial" w:hAnsi="Arial" w:cs="Arial"/>
              </w:rPr>
              <w:t xml:space="preserve"> Výzkumná část by si zasloužila hlubší diskusi a systematičtější</w:t>
            </w:r>
            <w:r w:rsidR="0015716E">
              <w:rPr>
                <w:rFonts w:ascii="Arial" w:hAnsi="Arial" w:cs="Arial"/>
              </w:rPr>
              <w:t>, resp. kritičtější</w:t>
            </w:r>
            <w:r w:rsidRPr="00CD1C99">
              <w:rPr>
                <w:rFonts w:ascii="Arial" w:hAnsi="Arial" w:cs="Arial"/>
              </w:rPr>
              <w:t xml:space="preserve"> vyhodnocení odpovědí žáků –</w:t>
            </w:r>
            <w:r w:rsidR="0015716E">
              <w:rPr>
                <w:rFonts w:ascii="Arial" w:hAnsi="Arial" w:cs="Arial"/>
              </w:rPr>
              <w:t xml:space="preserve"> např.</w:t>
            </w:r>
            <w:r w:rsidRPr="00CD1C99">
              <w:rPr>
                <w:rFonts w:ascii="Arial" w:hAnsi="Arial" w:cs="Arial"/>
              </w:rPr>
              <w:t xml:space="preserve"> jejich návrhy</w:t>
            </w:r>
            <w:r w:rsidR="0015716E">
              <w:rPr>
                <w:rFonts w:ascii="Arial" w:hAnsi="Arial" w:cs="Arial"/>
              </w:rPr>
              <w:t xml:space="preserve"> na zjednodušení českého pravopisu</w:t>
            </w:r>
            <w:r w:rsidRPr="00CD1C99">
              <w:rPr>
                <w:rFonts w:ascii="Arial" w:hAnsi="Arial" w:cs="Arial"/>
              </w:rPr>
              <w:t xml:space="preserve"> jsou </w:t>
            </w:r>
            <w:r w:rsidR="0015716E">
              <w:rPr>
                <w:rFonts w:ascii="Arial" w:hAnsi="Arial" w:cs="Arial"/>
              </w:rPr>
              <w:t>jistě</w:t>
            </w:r>
            <w:r w:rsidRPr="00CD1C99">
              <w:rPr>
                <w:rFonts w:ascii="Arial" w:hAnsi="Arial" w:cs="Arial"/>
              </w:rPr>
              <w:t xml:space="preserve"> inspirativní, </w:t>
            </w:r>
            <w:r w:rsidR="0015716E" w:rsidRPr="0015716E">
              <w:rPr>
                <w:rFonts w:ascii="Arial" w:hAnsi="Arial" w:cs="Arial"/>
              </w:rPr>
              <w:t xml:space="preserve">ale mnohé nesmyslné </w:t>
            </w:r>
            <w:r w:rsidR="0015716E">
              <w:rPr>
                <w:rFonts w:ascii="Arial" w:hAnsi="Arial" w:cs="Arial"/>
              </w:rPr>
              <w:t>–</w:t>
            </w:r>
            <w:r w:rsidR="0015716E" w:rsidRPr="0015716E">
              <w:rPr>
                <w:rFonts w:ascii="Arial" w:hAnsi="Arial" w:cs="Arial"/>
              </w:rPr>
              <w:t xml:space="preserve"> přitom však zůstávají bez náležitého zhodnocení.</w:t>
            </w:r>
          </w:p>
          <w:p w14:paraId="27C9FBAA" w14:textId="77777777" w:rsidR="00CD1C99" w:rsidRPr="00CD1C99" w:rsidRDefault="00CD1C99" w:rsidP="00CD1C99">
            <w:pPr>
              <w:spacing w:after="0" w:line="240" w:lineRule="auto"/>
              <w:rPr>
                <w:rFonts w:ascii="Arial" w:hAnsi="Arial" w:cs="Arial"/>
              </w:rPr>
            </w:pPr>
            <w:r w:rsidRPr="00CD1C99">
              <w:rPr>
                <w:rFonts w:ascii="Arial" w:hAnsi="Arial" w:cs="Arial"/>
              </w:rPr>
              <w:t>Celkově lze říci, že práce se dotýká velmi podnětného tématu a vykazuje jistý potenciál, nicméně její zpracování trpí několika obsahovými, jazykovými i metodickými nedostatky, které snižují její celkovou úroveň.</w:t>
            </w:r>
          </w:p>
          <w:p w14:paraId="13CBD6B3" w14:textId="36E8650B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47886996" w14:textId="6078F2A4" w:rsidR="00B31AD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52538E">
              <w:rPr>
                <w:rFonts w:ascii="Arial" w:hAnsi="Arial" w:cs="Arial"/>
              </w:rPr>
              <w:t>Prosím o vysvětlení tvrzení, že „racionální zjednodušení českého pravopisu je nejen možné, ale taky potřebné“.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405321DB" w:rsidR="00164469" w:rsidRDefault="0052538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F958" w14:textId="77777777" w:rsidR="00D02937" w:rsidRDefault="00D02937" w:rsidP="00164469">
      <w:pPr>
        <w:spacing w:after="0" w:line="240" w:lineRule="auto"/>
      </w:pPr>
      <w:r>
        <w:separator/>
      </w:r>
    </w:p>
  </w:endnote>
  <w:endnote w:type="continuationSeparator" w:id="0">
    <w:p w14:paraId="7C3ED3C2" w14:textId="77777777" w:rsidR="00D02937" w:rsidRDefault="00D0293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DAA14" w14:textId="77777777" w:rsidR="00D02937" w:rsidRDefault="00D02937" w:rsidP="00164469">
      <w:pPr>
        <w:spacing w:after="0" w:line="240" w:lineRule="auto"/>
      </w:pPr>
      <w:r>
        <w:separator/>
      </w:r>
    </w:p>
  </w:footnote>
  <w:footnote w:type="continuationSeparator" w:id="0">
    <w:p w14:paraId="7A37DAB0" w14:textId="77777777" w:rsidR="00D02937" w:rsidRDefault="00D0293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1221F9"/>
    <w:rsid w:val="0015716E"/>
    <w:rsid w:val="00164469"/>
    <w:rsid w:val="001751B1"/>
    <w:rsid w:val="00264589"/>
    <w:rsid w:val="00404E4E"/>
    <w:rsid w:val="004A5290"/>
    <w:rsid w:val="004D1C11"/>
    <w:rsid w:val="0052538E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262C6"/>
    <w:rsid w:val="00A96683"/>
    <w:rsid w:val="00B31AD8"/>
    <w:rsid w:val="00C40EFC"/>
    <w:rsid w:val="00CA332E"/>
    <w:rsid w:val="00CD1C99"/>
    <w:rsid w:val="00D02937"/>
    <w:rsid w:val="00D91142"/>
    <w:rsid w:val="00DB07CE"/>
    <w:rsid w:val="00E20CE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517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Stepanik Stanislav</cp:lastModifiedBy>
  <cp:revision>4</cp:revision>
  <cp:lastPrinted>2018-04-21T18:26:00Z</cp:lastPrinted>
  <dcterms:created xsi:type="dcterms:W3CDTF">2025-05-05T09:43:00Z</dcterms:created>
  <dcterms:modified xsi:type="dcterms:W3CDTF">2025-05-05T09:56:00Z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