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41358FDC" w14:textId="77777777" w:rsidTr="00C50B27">
        <w:tc>
          <w:tcPr>
            <w:tcW w:w="9828" w:type="dxa"/>
            <w:gridSpan w:val="9"/>
          </w:tcPr>
          <w:p w14:paraId="0E111A95" w14:textId="77777777"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3583BFDA" w14:textId="77777777" w:rsidTr="00C50B27">
        <w:tc>
          <w:tcPr>
            <w:tcW w:w="2808" w:type="dxa"/>
          </w:tcPr>
          <w:p w14:paraId="3EDCBA92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34EE501A" w14:textId="77777777" w:rsidR="006847E2" w:rsidRPr="00C50B27" w:rsidRDefault="00236CAC" w:rsidP="00A61D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A61D2C">
              <w:rPr>
                <w:sz w:val="22"/>
                <w:szCs w:val="22"/>
              </w:rPr>
              <w:t>Markéta Bečáková</w:t>
            </w:r>
          </w:p>
        </w:tc>
      </w:tr>
      <w:tr w:rsidR="006847E2" w:rsidRPr="00C50B27" w14:paraId="7973C641" w14:textId="77777777" w:rsidTr="00C50B27">
        <w:tc>
          <w:tcPr>
            <w:tcW w:w="2808" w:type="dxa"/>
          </w:tcPr>
          <w:p w14:paraId="1A63CFD6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0228FCB8" w14:textId="77777777" w:rsidR="006847E2" w:rsidRPr="00C50B27" w:rsidRDefault="00A61D2C" w:rsidP="00A61D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Kyberšikana a její prevence na středních školách</w:t>
            </w:r>
          </w:p>
        </w:tc>
      </w:tr>
      <w:tr w:rsidR="006847E2" w:rsidRPr="00C50B27" w14:paraId="53CA6EDA" w14:textId="77777777" w:rsidTr="00C50B27">
        <w:tc>
          <w:tcPr>
            <w:tcW w:w="2808" w:type="dxa"/>
          </w:tcPr>
          <w:p w14:paraId="69899A48" w14:textId="77777777"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14:paraId="5EF0B7DC" w14:textId="77777777" w:rsidR="006847E2" w:rsidRPr="00C50B27" w:rsidRDefault="00E2592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Zuzana Hrnčiříková, Ph.D.</w:t>
            </w:r>
          </w:p>
        </w:tc>
      </w:tr>
      <w:tr w:rsidR="006847E2" w:rsidRPr="00C50B27" w14:paraId="4A749FAB" w14:textId="77777777" w:rsidTr="00C50B27">
        <w:tc>
          <w:tcPr>
            <w:tcW w:w="2808" w:type="dxa"/>
          </w:tcPr>
          <w:p w14:paraId="180B8BAC" w14:textId="77777777" w:rsidR="006847E2" w:rsidRPr="00C50B27" w:rsidRDefault="00914FD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0DF9FD3C" w14:textId="77777777" w:rsidR="006847E2" w:rsidRPr="00C50B27" w:rsidRDefault="00E2592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40237DA4" w14:textId="77777777" w:rsidTr="00C50B27">
        <w:tc>
          <w:tcPr>
            <w:tcW w:w="2808" w:type="dxa"/>
          </w:tcPr>
          <w:p w14:paraId="771E37C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5D4F23F6" w14:textId="77777777" w:rsidR="006847E2" w:rsidRPr="00C50B27" w:rsidRDefault="00986723" w:rsidP="00986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="00E25926">
              <w:rPr>
                <w:sz w:val="22"/>
                <w:szCs w:val="22"/>
              </w:rPr>
              <w:t>ombinovaná</w:t>
            </w:r>
          </w:p>
        </w:tc>
      </w:tr>
      <w:tr w:rsidR="006847E2" w:rsidRPr="00C50B27" w14:paraId="6D25E8FA" w14:textId="77777777" w:rsidTr="00C50B27">
        <w:tc>
          <w:tcPr>
            <w:tcW w:w="2808" w:type="dxa"/>
            <w:vAlign w:val="center"/>
          </w:tcPr>
          <w:p w14:paraId="2C97DE49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59376AF6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E0F5468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410F7B3D" w14:textId="77777777" w:rsidTr="00C50B27">
        <w:tc>
          <w:tcPr>
            <w:tcW w:w="9828" w:type="dxa"/>
            <w:gridSpan w:val="9"/>
            <w:shd w:val="clear" w:color="auto" w:fill="A6A6A6"/>
          </w:tcPr>
          <w:p w14:paraId="6267BECC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3860C52E" w14:textId="77777777" w:rsidTr="00C50B27">
        <w:tc>
          <w:tcPr>
            <w:tcW w:w="6791" w:type="dxa"/>
            <w:gridSpan w:val="3"/>
          </w:tcPr>
          <w:p w14:paraId="09F7B8EB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7F7DB61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4C0267E" w14:textId="6BB021A3" w:rsidR="006847E2" w:rsidRPr="00C50B27" w:rsidRDefault="003E34A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A916CD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8094F5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36AC2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47645C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FD8F943" w14:textId="77777777" w:rsidTr="00C50B27">
        <w:tc>
          <w:tcPr>
            <w:tcW w:w="6791" w:type="dxa"/>
            <w:gridSpan w:val="3"/>
          </w:tcPr>
          <w:p w14:paraId="73794B4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0F49CD45" w14:textId="3A07668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5487E4" w14:textId="1A8BD748" w:rsidR="006847E2" w:rsidRPr="00C50B27" w:rsidRDefault="00671C2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EEDF5A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9F671A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E73911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2916B9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B4AD74F" w14:textId="77777777" w:rsidTr="00C50B27">
        <w:tc>
          <w:tcPr>
            <w:tcW w:w="6791" w:type="dxa"/>
            <w:gridSpan w:val="3"/>
          </w:tcPr>
          <w:p w14:paraId="31DF59C8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60840A5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8DD71E" w14:textId="56D1647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0826B2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6545A3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1563D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8A41F1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0113459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7132AC84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508B800D" w14:textId="77777777" w:rsidTr="00C50B27">
        <w:tc>
          <w:tcPr>
            <w:tcW w:w="6791" w:type="dxa"/>
            <w:gridSpan w:val="3"/>
          </w:tcPr>
          <w:p w14:paraId="6F11FF7D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2083515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8D4B5BF" w14:textId="0E1D8237" w:rsidR="006847E2" w:rsidRPr="00C50B27" w:rsidRDefault="003E34A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34D483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6D91C9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296FF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AB944A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420D5D2" w14:textId="77777777" w:rsidTr="00C50B27">
        <w:tc>
          <w:tcPr>
            <w:tcW w:w="6791" w:type="dxa"/>
            <w:gridSpan w:val="3"/>
          </w:tcPr>
          <w:p w14:paraId="12BC5435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5DF734CB" w14:textId="1D193918" w:rsidR="006847E2" w:rsidRPr="00C50B27" w:rsidRDefault="003E34A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FB12AC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AC32F1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CF2900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08CFE9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C0FC5B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19AF17F7" w14:textId="77777777" w:rsidTr="00C50B27">
        <w:tc>
          <w:tcPr>
            <w:tcW w:w="6791" w:type="dxa"/>
            <w:gridSpan w:val="3"/>
          </w:tcPr>
          <w:p w14:paraId="6AB7B91F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2545C051" w14:textId="20DEB328" w:rsidR="005C219A" w:rsidRPr="00C50B27" w:rsidRDefault="00671C2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FEFA609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7C1937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8432129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5BEF12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BEF62D4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50749D2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D371401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FA7F5F7" w14:textId="77777777" w:rsidTr="00C50B27">
        <w:tc>
          <w:tcPr>
            <w:tcW w:w="6791" w:type="dxa"/>
            <w:gridSpan w:val="3"/>
          </w:tcPr>
          <w:p w14:paraId="33A7E704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4B564351" w14:textId="3EDD9C9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761637A" w14:textId="23F3B22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E320C1E" w14:textId="24EA3B11" w:rsidR="0055255D" w:rsidRPr="00C50B27" w:rsidRDefault="005A467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6107E21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6789A1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BBC3E1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DC0969E" w14:textId="77777777" w:rsidTr="00C50B27">
        <w:tc>
          <w:tcPr>
            <w:tcW w:w="6791" w:type="dxa"/>
            <w:gridSpan w:val="3"/>
          </w:tcPr>
          <w:p w14:paraId="4993E23E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95B3260" w14:textId="56CC0D1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AA85C26" w14:textId="57062529" w:rsidR="0055255D" w:rsidRPr="00C50B27" w:rsidRDefault="005A467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7E3FE6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0A2FAF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783089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8ED2C1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82A3F4B" w14:textId="77777777" w:rsidTr="00C50B27">
        <w:tc>
          <w:tcPr>
            <w:tcW w:w="6791" w:type="dxa"/>
            <w:gridSpan w:val="3"/>
          </w:tcPr>
          <w:p w14:paraId="305EEA57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450D543" w14:textId="6D1FF25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C12340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1628500" w14:textId="5F0754D6" w:rsidR="0055255D" w:rsidRPr="00C50B27" w:rsidRDefault="003E34A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B951B1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23DA6E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23A0DA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9A43A99" w14:textId="77777777" w:rsidTr="00C50B27">
        <w:tc>
          <w:tcPr>
            <w:tcW w:w="6791" w:type="dxa"/>
            <w:gridSpan w:val="3"/>
          </w:tcPr>
          <w:p w14:paraId="17CAFD9C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61700996" w14:textId="7DA0E78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22C970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3AA0790" w14:textId="374E81DD" w:rsidR="0055255D" w:rsidRPr="00C50B27" w:rsidRDefault="003E34A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CF0DF0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FA7EBF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8149BA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B86EBA3" w14:textId="77777777" w:rsidTr="00B411DB">
        <w:tc>
          <w:tcPr>
            <w:tcW w:w="9828" w:type="dxa"/>
            <w:gridSpan w:val="9"/>
            <w:shd w:val="clear" w:color="auto" w:fill="A6A6A6"/>
          </w:tcPr>
          <w:p w14:paraId="3C68CCD5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4914EF6F" w14:textId="77777777" w:rsidTr="00C50B27">
        <w:tc>
          <w:tcPr>
            <w:tcW w:w="6791" w:type="dxa"/>
            <w:gridSpan w:val="3"/>
          </w:tcPr>
          <w:p w14:paraId="220A810B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080538A6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B5AEDE1" w14:textId="77777777" w:rsidR="00B411DB" w:rsidRPr="00C50B27" w:rsidRDefault="003E0827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A64A5B4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235E9D9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958DC42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106B330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54C7A53" w14:textId="77777777" w:rsidTr="00C50B27">
        <w:tc>
          <w:tcPr>
            <w:tcW w:w="6791" w:type="dxa"/>
            <w:gridSpan w:val="3"/>
          </w:tcPr>
          <w:p w14:paraId="43325B9A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7DF0FA7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0C560B4" w14:textId="77777777" w:rsidR="00B411DB" w:rsidRPr="00C50B27" w:rsidRDefault="003E082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F1B992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0CF5D1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33E33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7A1CD4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345A56B" w14:textId="77777777" w:rsidTr="00C50B27">
        <w:tc>
          <w:tcPr>
            <w:tcW w:w="9828" w:type="dxa"/>
            <w:gridSpan w:val="9"/>
          </w:tcPr>
          <w:p w14:paraId="41FDAD13" w14:textId="77777777" w:rsidR="00F1326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5BF1595C" w14:textId="77777777" w:rsidR="00AA01EE" w:rsidRDefault="00AA01EE" w:rsidP="00362AB0">
            <w:pPr>
              <w:rPr>
                <w:b/>
                <w:sz w:val="22"/>
                <w:szCs w:val="22"/>
              </w:rPr>
            </w:pPr>
          </w:p>
          <w:p w14:paraId="2912FA38" w14:textId="6F8C3D15" w:rsidR="00671C22" w:rsidRPr="00AA01EE" w:rsidRDefault="00AA01EE" w:rsidP="00AA01EE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AA01EE">
              <w:rPr>
                <w:bCs/>
                <w:sz w:val="22"/>
                <w:szCs w:val="22"/>
              </w:rPr>
              <w:t>Diplomová p</w:t>
            </w:r>
            <w:r w:rsidRPr="00AA01EE">
              <w:rPr>
                <w:bCs/>
                <w:sz w:val="22"/>
                <w:szCs w:val="22"/>
              </w:rPr>
              <w:t xml:space="preserve">ráce </w:t>
            </w:r>
            <w:r w:rsidRPr="00AA01EE">
              <w:rPr>
                <w:bCs/>
                <w:sz w:val="22"/>
                <w:szCs w:val="22"/>
              </w:rPr>
              <w:t xml:space="preserve">Bc. Markéty Bečákové se </w:t>
            </w:r>
            <w:r w:rsidRPr="00AA01EE">
              <w:rPr>
                <w:bCs/>
                <w:sz w:val="22"/>
                <w:szCs w:val="22"/>
              </w:rPr>
              <w:t xml:space="preserve">věnuje tématu kyberšikany a jejímu uchopení ve </w:t>
            </w:r>
            <w:r w:rsidRPr="00AA01EE">
              <w:rPr>
                <w:bCs/>
                <w:sz w:val="22"/>
                <w:szCs w:val="22"/>
              </w:rPr>
              <w:t xml:space="preserve">středoškolském </w:t>
            </w:r>
            <w:r w:rsidRPr="00AA01EE">
              <w:rPr>
                <w:bCs/>
                <w:sz w:val="22"/>
                <w:szCs w:val="22"/>
              </w:rPr>
              <w:t>prostředí, což je téma nesporně aktuální, silné a významné. Autor</w:t>
            </w:r>
            <w:r w:rsidRPr="00AA01EE">
              <w:rPr>
                <w:bCs/>
                <w:sz w:val="22"/>
                <w:szCs w:val="22"/>
              </w:rPr>
              <w:t>ka</w:t>
            </w:r>
            <w:r w:rsidRPr="00AA01EE">
              <w:rPr>
                <w:bCs/>
                <w:sz w:val="22"/>
                <w:szCs w:val="22"/>
              </w:rPr>
              <w:t xml:space="preserve"> se jej snaží uchopit jak teoreticky, tak také empiricky formou kvantitativního výzkumu.</w:t>
            </w:r>
          </w:p>
          <w:p w14:paraId="605DF96B" w14:textId="5D68F253" w:rsidR="00671C22" w:rsidRPr="00AA01EE" w:rsidRDefault="003E34A6" w:rsidP="00AA01EE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AA01EE">
              <w:rPr>
                <w:bCs/>
                <w:sz w:val="22"/>
                <w:szCs w:val="22"/>
              </w:rPr>
              <w:t xml:space="preserve">Cíl diplomové práce není v Úvodu definován. Teprve na str. 72 se můžeme dočíst, že „…hlavním cílem diplomové práce </w:t>
            </w:r>
            <w:r w:rsidRPr="00AA01EE">
              <w:rPr>
                <w:bCs/>
                <w:sz w:val="22"/>
                <w:szCs w:val="22"/>
              </w:rPr>
              <w:t>bylo zjistit zkušenosti žáků střední školy s různými rolemi kyberšikany, s užíváním jednotlivých prostředků kyberšikany a s názory na její prevenci</w:t>
            </w:r>
            <w:r w:rsidRPr="00AA01EE">
              <w:rPr>
                <w:bCs/>
                <w:sz w:val="22"/>
                <w:szCs w:val="22"/>
              </w:rPr>
              <w:t xml:space="preserve">“. </w:t>
            </w:r>
          </w:p>
          <w:p w14:paraId="729F61E2" w14:textId="4E759E32" w:rsidR="00AA01EE" w:rsidRPr="00AA01EE" w:rsidRDefault="00AA01EE" w:rsidP="00AA01EE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AA01EE">
              <w:rPr>
                <w:bCs/>
                <w:sz w:val="22"/>
                <w:szCs w:val="22"/>
              </w:rPr>
              <w:t>Teoretická část je zpracována analyticky za využití relevantních zdrojů.</w:t>
            </w:r>
          </w:p>
          <w:p w14:paraId="5577D7AF" w14:textId="1A41F583" w:rsidR="00671C22" w:rsidRPr="00AA01EE" w:rsidRDefault="00A74CC9" w:rsidP="00AA01EE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AA01EE">
              <w:rPr>
                <w:bCs/>
                <w:sz w:val="22"/>
                <w:szCs w:val="22"/>
              </w:rPr>
              <w:t xml:space="preserve">V Praktické části není vymezen výzkumný problém. </w:t>
            </w:r>
          </w:p>
          <w:p w14:paraId="318F3EF0" w14:textId="7DC89AFA" w:rsidR="0085355F" w:rsidRPr="00AA01EE" w:rsidRDefault="0085355F" w:rsidP="00AA01EE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AA01EE">
              <w:rPr>
                <w:bCs/>
                <w:sz w:val="22"/>
                <w:szCs w:val="22"/>
              </w:rPr>
              <w:t xml:space="preserve">Oceňuji zpracování literární rešerše, avšak její umístění </w:t>
            </w:r>
            <w:r w:rsidR="003E34A6" w:rsidRPr="00AA01EE">
              <w:rPr>
                <w:bCs/>
                <w:sz w:val="22"/>
                <w:szCs w:val="22"/>
              </w:rPr>
              <w:t xml:space="preserve">na konkrétním místě </w:t>
            </w:r>
            <w:r w:rsidRPr="00AA01EE">
              <w:rPr>
                <w:bCs/>
                <w:sz w:val="22"/>
                <w:szCs w:val="22"/>
              </w:rPr>
              <w:t xml:space="preserve">v textu Praktické části nepovažuji za nejvhodnější. </w:t>
            </w:r>
            <w:r w:rsidR="003E34A6" w:rsidRPr="00AA01EE">
              <w:rPr>
                <w:bCs/>
                <w:sz w:val="22"/>
                <w:szCs w:val="22"/>
              </w:rPr>
              <w:t xml:space="preserve">Autorka ji mohla využít spíše v Diskusi a porovnávat s výsledky svého výzkumu. </w:t>
            </w:r>
          </w:p>
          <w:p w14:paraId="3577A143" w14:textId="3D7EFE1B" w:rsidR="0085355F" w:rsidRPr="00AA01EE" w:rsidRDefault="0085355F" w:rsidP="00AA01EE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AA01EE">
              <w:rPr>
                <w:bCs/>
                <w:sz w:val="22"/>
                <w:szCs w:val="22"/>
              </w:rPr>
              <w:t>Hlavní výzkumný cíl a hlavní výzkumná otázka jsou ve shodě. Dále jsou formulovány pouze dílčí výzkumné otázky. Způsob formulace dílčích výzkumných otázek je diskutabilní. Dílčí výzkumné cíle nejsou formulovány vůbec.</w:t>
            </w:r>
          </w:p>
          <w:p w14:paraId="5655C107" w14:textId="13EE5E3C" w:rsidR="005A4674" w:rsidRPr="00AA01EE" w:rsidRDefault="005A4674" w:rsidP="00AA01EE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AA01EE">
              <w:rPr>
                <w:bCs/>
                <w:sz w:val="22"/>
                <w:szCs w:val="22"/>
              </w:rPr>
              <w:t>Jako výzkumný nástroj autorka použila standardizovaný dotazník z roku 2010</w:t>
            </w:r>
            <w:r w:rsidR="003E34A6" w:rsidRPr="00AA01EE">
              <w:rPr>
                <w:bCs/>
                <w:sz w:val="22"/>
                <w:szCs w:val="22"/>
              </w:rPr>
              <w:t>.</w:t>
            </w:r>
          </w:p>
          <w:p w14:paraId="716FC032" w14:textId="41770592" w:rsidR="003E34A6" w:rsidRPr="00AA01EE" w:rsidRDefault="003E34A6" w:rsidP="00AA01EE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AA01EE">
              <w:rPr>
                <w:bCs/>
                <w:sz w:val="22"/>
                <w:szCs w:val="22"/>
              </w:rPr>
              <w:t xml:space="preserve">Odpovědi na výzkumné otázky jsou zakomponovány v kapitole Analýza dat, což činí text poměrně nepřehledným. </w:t>
            </w:r>
          </w:p>
          <w:p w14:paraId="1FE40DA0" w14:textId="2D1C47EE" w:rsidR="00AA01EE" w:rsidRPr="00AA01EE" w:rsidRDefault="00AA01EE" w:rsidP="00AA01EE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AA01EE">
              <w:rPr>
                <w:bCs/>
                <w:sz w:val="22"/>
                <w:szCs w:val="22"/>
              </w:rPr>
              <w:t xml:space="preserve">Je nutno vyzdvihnout limity výzkumu, které si autorka uvědomuje. </w:t>
            </w:r>
          </w:p>
          <w:p w14:paraId="7381D38E" w14:textId="7E41786B" w:rsidR="00AA01EE" w:rsidRPr="00AA01EE" w:rsidRDefault="00AA01EE" w:rsidP="00AA01EE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AA01EE">
              <w:rPr>
                <w:bCs/>
                <w:sz w:val="22"/>
                <w:szCs w:val="22"/>
              </w:rPr>
              <w:t>Autorka se snaží formulovat Doporučení pro praxi, z nichž mnohá nejsou nikterak objevná.</w:t>
            </w:r>
          </w:p>
          <w:p w14:paraId="453DCFCC" w14:textId="53C56EAD" w:rsidR="00671C22" w:rsidRPr="00AA01EE" w:rsidRDefault="0085355F" w:rsidP="00AA01EE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AA01EE">
              <w:rPr>
                <w:bCs/>
                <w:sz w:val="22"/>
                <w:szCs w:val="22"/>
              </w:rPr>
              <w:t>V textu se na některých místech vyskytují překlepy (např. „vyplívá“</w:t>
            </w:r>
            <w:r w:rsidR="005A4674" w:rsidRPr="00AA01EE">
              <w:rPr>
                <w:bCs/>
                <w:sz w:val="22"/>
                <w:szCs w:val="22"/>
              </w:rPr>
              <w:t>, „Chrástka“</w:t>
            </w:r>
            <w:r w:rsidRPr="00AA01EE">
              <w:rPr>
                <w:bCs/>
                <w:sz w:val="22"/>
                <w:szCs w:val="22"/>
              </w:rPr>
              <w:t xml:space="preserve">). Opakovaně je nesprávně používán znak „%“, což pak významově posouvá sdělovanou informaci. </w:t>
            </w:r>
          </w:p>
          <w:p w14:paraId="5CA69CC6" w14:textId="77777777" w:rsidR="00671C22" w:rsidRDefault="00671C22" w:rsidP="00AA01EE">
            <w:pPr>
              <w:jc w:val="both"/>
              <w:rPr>
                <w:b/>
                <w:sz w:val="22"/>
                <w:szCs w:val="22"/>
              </w:rPr>
            </w:pPr>
          </w:p>
          <w:p w14:paraId="71567632" w14:textId="77777777" w:rsidR="00671C22" w:rsidRDefault="00671C22" w:rsidP="00362AB0">
            <w:pPr>
              <w:rPr>
                <w:b/>
                <w:sz w:val="22"/>
                <w:szCs w:val="22"/>
              </w:rPr>
            </w:pPr>
          </w:p>
          <w:p w14:paraId="2BBE6C18" w14:textId="77777777" w:rsidR="00F35FE9" w:rsidRPr="00C50B27" w:rsidRDefault="002B7F57" w:rsidP="003E08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Diplomová práce je doporučena k obhajobě.</w:t>
            </w:r>
          </w:p>
        </w:tc>
      </w:tr>
      <w:tr w:rsidR="00B411DB" w:rsidRPr="00C50B27" w14:paraId="6E2CB76D" w14:textId="77777777" w:rsidTr="00C50B27">
        <w:tc>
          <w:tcPr>
            <w:tcW w:w="9828" w:type="dxa"/>
            <w:gridSpan w:val="9"/>
          </w:tcPr>
          <w:p w14:paraId="61E7C566" w14:textId="34436144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14:paraId="138CB77E" w14:textId="67C0B1F5" w:rsidR="00B411DB" w:rsidRPr="00C50B27" w:rsidRDefault="005A467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str. 48 píšete o realizaci předvýzkumu. Jaké byly jeho výsledky?</w:t>
            </w:r>
          </w:p>
          <w:p w14:paraId="186823A9" w14:textId="77777777" w:rsidR="00F35FE9" w:rsidRPr="00C50B27" w:rsidRDefault="00F35FE9" w:rsidP="00C62438">
            <w:pPr>
              <w:rPr>
                <w:sz w:val="22"/>
                <w:szCs w:val="22"/>
              </w:rPr>
            </w:pPr>
          </w:p>
        </w:tc>
      </w:tr>
      <w:tr w:rsidR="00B411DB" w:rsidRPr="00C50B27" w14:paraId="4CB4230F" w14:textId="77777777" w:rsidTr="00C50B27">
        <w:tc>
          <w:tcPr>
            <w:tcW w:w="6791" w:type="dxa"/>
            <w:gridSpan w:val="3"/>
          </w:tcPr>
          <w:p w14:paraId="4485B0C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57DCB15E" w14:textId="667801CE" w:rsidR="00B411DB" w:rsidRPr="00C50B27" w:rsidRDefault="00B411DB" w:rsidP="005A4674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488D378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6C97B105" w14:textId="1142CECA" w:rsidR="00B411DB" w:rsidRPr="00C50B27" w:rsidRDefault="00AA01E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14:paraId="126F0681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485935B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216F7A5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ECB104C" w14:textId="77777777" w:rsidTr="00C50B27">
        <w:tc>
          <w:tcPr>
            <w:tcW w:w="4068" w:type="dxa"/>
            <w:gridSpan w:val="2"/>
            <w:vAlign w:val="center"/>
          </w:tcPr>
          <w:p w14:paraId="35B1C1AE" w14:textId="77777777" w:rsidR="00B411DB" w:rsidRPr="00C50B27" w:rsidRDefault="00B411DB" w:rsidP="00A61D2C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8740E">
              <w:rPr>
                <w:sz w:val="22"/>
                <w:szCs w:val="22"/>
              </w:rPr>
              <w:t xml:space="preserve"> </w:t>
            </w:r>
            <w:r w:rsidR="00A61D2C">
              <w:rPr>
                <w:sz w:val="22"/>
                <w:szCs w:val="22"/>
              </w:rPr>
              <w:t>12.5.</w:t>
            </w:r>
            <w:r w:rsidR="00A8740E">
              <w:rPr>
                <w:sz w:val="22"/>
                <w:szCs w:val="22"/>
              </w:rPr>
              <w:t xml:space="preserve"> 202</w:t>
            </w:r>
            <w:r w:rsidR="00A61D2C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7F5FF1C5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14FD2">
              <w:rPr>
                <w:sz w:val="22"/>
                <w:szCs w:val="22"/>
              </w:rPr>
              <w:t xml:space="preserve"> Zuzana Hrnčiříková, v.r. </w:t>
            </w:r>
          </w:p>
        </w:tc>
      </w:tr>
    </w:tbl>
    <w:p w14:paraId="6F3D05A7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96726" w14:textId="77777777" w:rsidR="00DC0193" w:rsidRDefault="00DC0193">
      <w:r>
        <w:separator/>
      </w:r>
    </w:p>
  </w:endnote>
  <w:endnote w:type="continuationSeparator" w:id="0">
    <w:p w14:paraId="11306716" w14:textId="77777777" w:rsidR="00DC0193" w:rsidRDefault="00DC0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3FEB0" w14:textId="77777777" w:rsidR="00DC0193" w:rsidRDefault="00DC0193">
      <w:r>
        <w:separator/>
      </w:r>
    </w:p>
  </w:footnote>
  <w:footnote w:type="continuationSeparator" w:id="0">
    <w:p w14:paraId="5CAAE3FD" w14:textId="77777777" w:rsidR="00DC0193" w:rsidRDefault="00DC0193">
      <w:r>
        <w:continuationSeparator/>
      </w:r>
    </w:p>
  </w:footnote>
  <w:footnote w:id="1">
    <w:p w14:paraId="0420ADEE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D0200"/>
    <w:multiLevelType w:val="hybridMultilevel"/>
    <w:tmpl w:val="BEC631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71BF3"/>
    <w:multiLevelType w:val="hybridMultilevel"/>
    <w:tmpl w:val="E138D1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9A4640"/>
    <w:multiLevelType w:val="hybridMultilevel"/>
    <w:tmpl w:val="75AA6A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4742553">
    <w:abstractNumId w:val="1"/>
  </w:num>
  <w:num w:numId="2" w16cid:durableId="2050062170">
    <w:abstractNumId w:val="2"/>
  </w:num>
  <w:num w:numId="3" w16cid:durableId="81221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926"/>
    <w:rsid w:val="00000E0B"/>
    <w:rsid w:val="000C638D"/>
    <w:rsid w:val="00236CAC"/>
    <w:rsid w:val="002538C8"/>
    <w:rsid w:val="002B7F57"/>
    <w:rsid w:val="00362AB0"/>
    <w:rsid w:val="003E0827"/>
    <w:rsid w:val="003E34A6"/>
    <w:rsid w:val="003F5DA2"/>
    <w:rsid w:val="004E698D"/>
    <w:rsid w:val="00512982"/>
    <w:rsid w:val="00526D47"/>
    <w:rsid w:val="0055255D"/>
    <w:rsid w:val="005A4674"/>
    <w:rsid w:val="005C0B49"/>
    <w:rsid w:val="005C219A"/>
    <w:rsid w:val="00671C22"/>
    <w:rsid w:val="006847E2"/>
    <w:rsid w:val="0085355F"/>
    <w:rsid w:val="008614B3"/>
    <w:rsid w:val="00914FD2"/>
    <w:rsid w:val="00986723"/>
    <w:rsid w:val="009B2248"/>
    <w:rsid w:val="00A1543A"/>
    <w:rsid w:val="00A45A68"/>
    <w:rsid w:val="00A61D2C"/>
    <w:rsid w:val="00A74CC9"/>
    <w:rsid w:val="00A873EE"/>
    <w:rsid w:val="00A8740E"/>
    <w:rsid w:val="00AA01EE"/>
    <w:rsid w:val="00AF1740"/>
    <w:rsid w:val="00B411DB"/>
    <w:rsid w:val="00B70FAE"/>
    <w:rsid w:val="00B95786"/>
    <w:rsid w:val="00BA3203"/>
    <w:rsid w:val="00C50B27"/>
    <w:rsid w:val="00C62438"/>
    <w:rsid w:val="00CE0A8B"/>
    <w:rsid w:val="00D226E6"/>
    <w:rsid w:val="00D82D6D"/>
    <w:rsid w:val="00DC0193"/>
    <w:rsid w:val="00DC1BF5"/>
    <w:rsid w:val="00E25926"/>
    <w:rsid w:val="00E67C85"/>
    <w:rsid w:val="00E709EA"/>
    <w:rsid w:val="00EA1FE6"/>
    <w:rsid w:val="00EE291C"/>
    <w:rsid w:val="00F1326B"/>
    <w:rsid w:val="00F3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78AE69"/>
  <w15:chartTrackingRefBased/>
  <w15:docId w15:val="{686ED2D5-B437-4D5F-B557-DE8F3229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35F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DP_2022\Vodicov&#225;_O.doc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Vodicová_O.doc</Template>
  <TotalTime>157</TotalTime>
  <Pages>2</Pages>
  <Words>409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12</cp:revision>
  <cp:lastPrinted>2012-04-25T08:21:00Z</cp:lastPrinted>
  <dcterms:created xsi:type="dcterms:W3CDTF">2022-04-25T10:55:00Z</dcterms:created>
  <dcterms:modified xsi:type="dcterms:W3CDTF">2025-05-02T07:15:00Z</dcterms:modified>
</cp:coreProperties>
</file>