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F0635A" w:rsidP="00753CE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</w:t>
            </w:r>
            <w:r w:rsidR="00753CEE">
              <w:rPr>
                <w:sz w:val="22"/>
                <w:szCs w:val="22"/>
              </w:rPr>
              <w:t>Erika Kapitánová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AA7A39" w:rsidRDefault="00753CE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Rozpoznávání a regulace emocí u dětí předškolního věku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F0635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Karla Hrbáčková,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F0635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753CE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AB15BB" w:rsidRDefault="006847E2" w:rsidP="00C50B27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AB15BB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753CE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AB15BB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753CEE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AB15BB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AB15BB" w:rsidRDefault="006847E2" w:rsidP="00C50B27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AB15BB" w:rsidRDefault="006847E2" w:rsidP="00C50B27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AB15BB" w:rsidRDefault="005C219A" w:rsidP="00C50B27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AB15BB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AB15BB" w:rsidRDefault="0055255D" w:rsidP="00C50B27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AB15BB" w:rsidRDefault="0055255D" w:rsidP="00C50B27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AB15BB" w:rsidRDefault="0055255D" w:rsidP="00C50B27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AB15BB" w:rsidRDefault="0055255D" w:rsidP="00C50B27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AB15BB" w:rsidRDefault="00B411DB" w:rsidP="00B411DB">
            <w:pPr>
              <w:jc w:val="center"/>
              <w:rPr>
                <w:color w:val="FFFFFF"/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AB15BB" w:rsidRDefault="00B411DB" w:rsidP="00514664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AB15BB" w:rsidRDefault="00B411DB" w:rsidP="00C50B27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AB15BB" w:rsidRDefault="00B411DB" w:rsidP="00C50B27">
            <w:pPr>
              <w:jc w:val="center"/>
              <w:rPr>
                <w:sz w:val="22"/>
                <w:szCs w:val="22"/>
              </w:rPr>
            </w:pPr>
            <w:r w:rsidRPr="00AB15BB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2E239F" w:rsidRDefault="00B411DB" w:rsidP="00195344">
            <w:pPr>
              <w:jc w:val="both"/>
              <w:rPr>
                <w:b/>
                <w:sz w:val="22"/>
                <w:szCs w:val="22"/>
              </w:rPr>
            </w:pPr>
            <w:r w:rsidRPr="002E239F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753CEE" w:rsidRDefault="00753CEE" w:rsidP="00195344">
            <w:pPr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  <w:r w:rsidRPr="00753CEE">
              <w:rPr>
                <w:sz w:val="22"/>
                <w:szCs w:val="22"/>
              </w:rPr>
              <w:t xml:space="preserve">Diplomová práce se věnuje velmi aktuálnímu tématu, které </w:t>
            </w:r>
            <w:r w:rsidR="0025438D">
              <w:rPr>
                <w:sz w:val="22"/>
                <w:szCs w:val="22"/>
              </w:rPr>
              <w:t>je přínosné zejména s ohledem na současné</w:t>
            </w:r>
            <w:r w:rsidRPr="00753CEE">
              <w:rPr>
                <w:sz w:val="22"/>
                <w:szCs w:val="22"/>
              </w:rPr>
              <w:t xml:space="preserve"> změn</w:t>
            </w:r>
            <w:r w:rsidR="0025438D">
              <w:rPr>
                <w:sz w:val="22"/>
                <w:szCs w:val="22"/>
              </w:rPr>
              <w:t>y</w:t>
            </w:r>
            <w:r w:rsidRPr="00753CEE">
              <w:rPr>
                <w:sz w:val="22"/>
                <w:szCs w:val="22"/>
              </w:rPr>
              <w:t xml:space="preserve"> v předškolním vzdělávání. Autorka se v práci zaměřuje na oblast emoční inteligence, schopnosti rozpoznávat a regulovat emoce, a to u dětí ve věku 5–7 let. </w:t>
            </w:r>
          </w:p>
          <w:p w:rsidR="00753CEE" w:rsidRPr="00753CEE" w:rsidRDefault="00753CEE" w:rsidP="00195344">
            <w:pPr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  <w:r w:rsidRPr="00753CEE">
              <w:rPr>
                <w:sz w:val="22"/>
                <w:szCs w:val="22"/>
              </w:rPr>
              <w:t xml:space="preserve">Teoretická část práce je po obsahové stránce přehledně strukturovaná a pokrývá klíčové oblasti související </w:t>
            </w:r>
            <w:r w:rsidR="00195344">
              <w:rPr>
                <w:sz w:val="22"/>
                <w:szCs w:val="22"/>
              </w:rPr>
              <w:br/>
            </w:r>
            <w:r w:rsidRPr="00753CEE">
              <w:rPr>
                <w:sz w:val="22"/>
                <w:szCs w:val="22"/>
              </w:rPr>
              <w:t xml:space="preserve">s tématem – zejména problematiku emoční inteligence, vývoje a rozpoznávání emocí, jejich regulace a specifik předškolního období. Autorka se opírá o odbornou literaturu a z velké části ji adekvátně cituje, nicméně místy se objevují pasáže, které působí deskriptivně a postrádají explicitní odkazy na prameny. V některých oddílech – například při výkladu </w:t>
            </w:r>
            <w:r w:rsidR="00195344">
              <w:rPr>
                <w:sz w:val="22"/>
                <w:szCs w:val="22"/>
              </w:rPr>
              <w:t>strategií</w:t>
            </w:r>
            <w:bookmarkStart w:id="0" w:name="_GoBack"/>
            <w:bookmarkEnd w:id="0"/>
            <w:r w:rsidRPr="00753CEE">
              <w:rPr>
                <w:sz w:val="22"/>
                <w:szCs w:val="22"/>
              </w:rPr>
              <w:t xml:space="preserve"> emoční regulace – by bylo možné jít více do hloubky a zapojit širší spektrum odborných </w:t>
            </w:r>
            <w:r w:rsidR="0025438D">
              <w:rPr>
                <w:sz w:val="22"/>
                <w:szCs w:val="22"/>
              </w:rPr>
              <w:t>zdrojů.</w:t>
            </w:r>
          </w:p>
          <w:p w:rsidR="00753CEE" w:rsidRPr="00753CEE" w:rsidRDefault="00753CEE" w:rsidP="00195344">
            <w:pPr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  <w:r w:rsidRPr="00753CEE">
              <w:rPr>
                <w:sz w:val="22"/>
                <w:szCs w:val="22"/>
              </w:rPr>
              <w:t xml:space="preserve">Za přínosnou považuji praktickou část práce, která je založena na kvantitativním výzkumu realizovaném </w:t>
            </w:r>
            <w:r w:rsidR="00195344">
              <w:rPr>
                <w:sz w:val="22"/>
                <w:szCs w:val="22"/>
              </w:rPr>
              <w:br/>
            </w:r>
            <w:r w:rsidRPr="00753CEE">
              <w:rPr>
                <w:sz w:val="22"/>
                <w:szCs w:val="22"/>
              </w:rPr>
              <w:t>v konkrétní mateřské škole. Vzhledem k charakteru cílové skupiny i cit</w:t>
            </w:r>
            <w:r w:rsidR="0025438D">
              <w:rPr>
                <w:sz w:val="22"/>
                <w:szCs w:val="22"/>
              </w:rPr>
              <w:t>livosti tématu je třeba ocenit náročnější způsob sběru dat</w:t>
            </w:r>
            <w:r w:rsidRPr="00753CEE">
              <w:rPr>
                <w:sz w:val="22"/>
                <w:szCs w:val="22"/>
              </w:rPr>
              <w:t xml:space="preserve">, přičemž výzkum pracoval s diagnostickým nástrojem využívajícím fotografie emocí a volné slovní vyjádření dětí. Tento přístup vyžadoval pečlivou přípravu, komunikaci s pedagogy i citlivý přístup </w:t>
            </w:r>
            <w:r w:rsidR="00195344">
              <w:rPr>
                <w:sz w:val="22"/>
                <w:szCs w:val="22"/>
              </w:rPr>
              <w:br/>
            </w:r>
            <w:r w:rsidRPr="00753CEE">
              <w:rPr>
                <w:sz w:val="22"/>
                <w:szCs w:val="22"/>
              </w:rPr>
              <w:t>k dětem.</w:t>
            </w:r>
          </w:p>
          <w:p w:rsidR="0025438D" w:rsidRDefault="00753CEE" w:rsidP="00195344">
            <w:pPr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  <w:r w:rsidRPr="0025438D">
              <w:rPr>
                <w:sz w:val="22"/>
                <w:szCs w:val="22"/>
              </w:rPr>
              <w:t xml:space="preserve">Získaná data byla smysluplně analyzována a interpretována. Autorka dokázala výsledky propojit </w:t>
            </w:r>
            <w:r w:rsidR="00195344">
              <w:rPr>
                <w:sz w:val="22"/>
                <w:szCs w:val="22"/>
              </w:rPr>
              <w:br/>
            </w:r>
            <w:r w:rsidRPr="0025438D">
              <w:rPr>
                <w:sz w:val="22"/>
                <w:szCs w:val="22"/>
              </w:rPr>
              <w:t xml:space="preserve">s teoretickými východisky a formulovat konkrétní doporučení pro pedagogickou praxi. Práce tak přesahuje akademický rámec a představuje cenný příspěvek pro </w:t>
            </w:r>
            <w:r w:rsidR="0025438D">
              <w:rPr>
                <w:sz w:val="22"/>
                <w:szCs w:val="22"/>
              </w:rPr>
              <w:t>pedagogickou praxi</w:t>
            </w:r>
            <w:r w:rsidRPr="0025438D">
              <w:rPr>
                <w:sz w:val="22"/>
                <w:szCs w:val="22"/>
              </w:rPr>
              <w:t>, zejména v oblasti podpory emočních kompetencí dětí.</w:t>
            </w:r>
            <w:r w:rsidR="0025438D" w:rsidRPr="0025438D">
              <w:rPr>
                <w:sz w:val="22"/>
                <w:szCs w:val="22"/>
              </w:rPr>
              <w:t xml:space="preserve"> </w:t>
            </w:r>
          </w:p>
          <w:p w:rsidR="0025438D" w:rsidRPr="0025438D" w:rsidRDefault="0025438D" w:rsidP="00195344">
            <w:pPr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  <w:r w:rsidRPr="0025438D">
              <w:rPr>
                <w:sz w:val="22"/>
                <w:szCs w:val="22"/>
              </w:rPr>
              <w:lastRenderedPageBreak/>
              <w:t>Po formální stránce je práce zpracována na velmi dobré úrovni. Autorka prokázala schopnost samostatné odborné práce, hluboký zájem o danou problematiku i vysokou míru odpovědnosti při realizaci výzkumu.</w:t>
            </w:r>
          </w:p>
          <w:p w:rsidR="00753CEE" w:rsidRPr="0025438D" w:rsidRDefault="0025438D" w:rsidP="00195344">
            <w:pPr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  <w:r w:rsidRPr="0025438D">
              <w:rPr>
                <w:sz w:val="22"/>
                <w:szCs w:val="22"/>
              </w:rPr>
              <w:t xml:space="preserve">Práci hodnotím jako zdařilou a doporučuji ji k obhajobě. Navrhuji hodnocení </w:t>
            </w:r>
            <w:r w:rsidRPr="0025438D">
              <w:rPr>
                <w:rStyle w:val="Siln"/>
                <w:sz w:val="22"/>
                <w:szCs w:val="22"/>
              </w:rPr>
              <w:t>výborně (A)</w:t>
            </w:r>
            <w:r w:rsidRPr="0025438D">
              <w:rPr>
                <w:sz w:val="22"/>
                <w:szCs w:val="22"/>
              </w:rPr>
              <w:t>.</w:t>
            </w:r>
          </w:p>
          <w:p w:rsidR="00AA7A39" w:rsidRPr="002E239F" w:rsidRDefault="00AA7A39" w:rsidP="00195344">
            <w:pPr>
              <w:spacing w:before="100" w:beforeAutospacing="1" w:after="100" w:afterAutospacing="1"/>
              <w:jc w:val="both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2E239F" w:rsidRDefault="00B411DB" w:rsidP="00195344">
            <w:pPr>
              <w:jc w:val="both"/>
              <w:rPr>
                <w:b/>
                <w:sz w:val="22"/>
                <w:szCs w:val="22"/>
              </w:rPr>
            </w:pPr>
            <w:r w:rsidRPr="002E239F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F0635A" w:rsidRPr="002E239F" w:rsidRDefault="00F0635A" w:rsidP="00195344">
            <w:pPr>
              <w:jc w:val="both"/>
              <w:rPr>
                <w:b/>
                <w:sz w:val="22"/>
                <w:szCs w:val="22"/>
              </w:rPr>
            </w:pPr>
          </w:p>
          <w:p w:rsidR="00950B98" w:rsidRDefault="0025438D" w:rsidP="00195344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25438D">
              <w:rPr>
                <w:sz w:val="22"/>
                <w:szCs w:val="22"/>
              </w:rPr>
              <w:t>Ve své práci uvádíte, že téměř polovina dětí neuvedla žádnou vědomou strategii regulace emocí. Jak interpretujete tuto skutečnost?</w:t>
            </w:r>
          </w:p>
          <w:p w:rsidR="0025438D" w:rsidRDefault="0025438D" w:rsidP="00195344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Výzkum se zaměřuje na jednu</w:t>
            </w:r>
            <w:r w:rsidRPr="0025438D">
              <w:rPr>
                <w:sz w:val="22"/>
                <w:szCs w:val="22"/>
              </w:rPr>
              <w:t xml:space="preserve"> konkrétní mateřskou školu. Můžete stručně okomentovat, nakolik mohou být výsledky </w:t>
            </w:r>
            <w:r w:rsidR="00FE2652">
              <w:rPr>
                <w:sz w:val="22"/>
                <w:szCs w:val="22"/>
              </w:rPr>
              <w:t>zobecnitelné?</w:t>
            </w:r>
          </w:p>
          <w:p w:rsidR="0025438D" w:rsidRPr="002E239F" w:rsidRDefault="0025438D" w:rsidP="00195344">
            <w:pPr>
              <w:pStyle w:val="Odstavecseseznamem"/>
              <w:jc w:val="both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2E239F" w:rsidRDefault="00B411DB" w:rsidP="00C50B27">
            <w:pPr>
              <w:jc w:val="center"/>
              <w:rPr>
                <w:b/>
                <w:sz w:val="22"/>
                <w:szCs w:val="22"/>
              </w:rPr>
            </w:pPr>
            <w:r w:rsidRPr="002E239F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FE2652">
              <w:rPr>
                <w:sz w:val="22"/>
                <w:szCs w:val="22"/>
              </w:rPr>
              <w:t xml:space="preserve"> 30</w:t>
            </w:r>
            <w:r w:rsidR="002E239F">
              <w:rPr>
                <w:sz w:val="22"/>
                <w:szCs w:val="22"/>
              </w:rPr>
              <w:t>. dubna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427A02">
              <w:rPr>
                <w:sz w:val="22"/>
                <w:szCs w:val="22"/>
              </w:rPr>
              <w:t xml:space="preserve"> </w:t>
            </w:r>
            <w:r w:rsidR="002E239F">
              <w:rPr>
                <w:sz w:val="22"/>
                <w:szCs w:val="22"/>
              </w:rPr>
              <w:t xml:space="preserve">Karla Hrbáčková, </w:t>
            </w:r>
            <w:r w:rsidR="00427A02">
              <w:rPr>
                <w:sz w:val="22"/>
                <w:szCs w:val="22"/>
              </w:rPr>
              <w:t xml:space="preserve">v. r. 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0A1E" w:rsidRDefault="00770A1E">
      <w:r>
        <w:separator/>
      </w:r>
    </w:p>
  </w:endnote>
  <w:endnote w:type="continuationSeparator" w:id="0">
    <w:p w:rsidR="00770A1E" w:rsidRDefault="00770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0A1E" w:rsidRDefault="00770A1E">
      <w:r>
        <w:separator/>
      </w:r>
    </w:p>
  </w:footnote>
  <w:footnote w:type="continuationSeparator" w:id="0">
    <w:p w:rsidR="00770A1E" w:rsidRDefault="00770A1E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A659A"/>
    <w:multiLevelType w:val="hybridMultilevel"/>
    <w:tmpl w:val="2F6E07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2176F1"/>
    <w:multiLevelType w:val="hybridMultilevel"/>
    <w:tmpl w:val="828E0B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E400C8"/>
    <w:multiLevelType w:val="hybridMultilevel"/>
    <w:tmpl w:val="3DF069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35A"/>
    <w:rsid w:val="001211DA"/>
    <w:rsid w:val="00195344"/>
    <w:rsid w:val="0025438D"/>
    <w:rsid w:val="002E239F"/>
    <w:rsid w:val="00362AB0"/>
    <w:rsid w:val="003F5DA2"/>
    <w:rsid w:val="00427A02"/>
    <w:rsid w:val="00512982"/>
    <w:rsid w:val="00514664"/>
    <w:rsid w:val="00526D47"/>
    <w:rsid w:val="0055255D"/>
    <w:rsid w:val="005C219A"/>
    <w:rsid w:val="006847E2"/>
    <w:rsid w:val="0070056B"/>
    <w:rsid w:val="00753CEE"/>
    <w:rsid w:val="00770A1E"/>
    <w:rsid w:val="008842E4"/>
    <w:rsid w:val="00950B98"/>
    <w:rsid w:val="00A72E5D"/>
    <w:rsid w:val="00AA7A39"/>
    <w:rsid w:val="00AB15BB"/>
    <w:rsid w:val="00B356F1"/>
    <w:rsid w:val="00B411DB"/>
    <w:rsid w:val="00BA3203"/>
    <w:rsid w:val="00C50B27"/>
    <w:rsid w:val="00CC557C"/>
    <w:rsid w:val="00DC1BF5"/>
    <w:rsid w:val="00E709EA"/>
    <w:rsid w:val="00E83040"/>
    <w:rsid w:val="00F0635A"/>
    <w:rsid w:val="00FD0910"/>
    <w:rsid w:val="00FE2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9670F5"/>
  <w15:chartTrackingRefBased/>
  <w15:docId w15:val="{8446344A-7D6A-402B-9C8F-91C47F931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F0635A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2543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10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rbackova\Desktop\Posudky_2025\Tom&#225;&#353;kov&#225;_V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Tomášková_V</Template>
  <TotalTime>61</TotalTime>
  <Pages>2</Pages>
  <Words>501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Jiří Pospíšil</dc:creator>
  <cp:keywords/>
  <cp:lastModifiedBy>Karla Hrbáčková</cp:lastModifiedBy>
  <cp:revision>6</cp:revision>
  <cp:lastPrinted>2012-04-25T08:21:00Z</cp:lastPrinted>
  <dcterms:created xsi:type="dcterms:W3CDTF">2025-04-29T11:33:00Z</dcterms:created>
  <dcterms:modified xsi:type="dcterms:W3CDTF">2025-05-12T07:22:00Z</dcterms:modified>
</cp:coreProperties>
</file>