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93A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Antonín Sedláček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93A3F" w:rsidP="00793A3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Problematika neformálně pečujících o blízkou osobu v terminálním stádiu nemoci 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793A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Radana Kroutilová Nováková,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93A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793A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D1FD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AD5351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793A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stránky:</w:t>
            </w:r>
          </w:p>
          <w:p w:rsidR="00793A3F" w:rsidRDefault="009F6E40" w:rsidP="00A859E4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</w:t>
            </w:r>
            <w:r w:rsidR="00C12F28">
              <w:rPr>
                <w:sz w:val="22"/>
                <w:szCs w:val="22"/>
              </w:rPr>
              <w:t xml:space="preserve">zdělení do třech kapitol </w:t>
            </w:r>
            <w:r>
              <w:rPr>
                <w:sz w:val="22"/>
                <w:szCs w:val="22"/>
              </w:rPr>
              <w:t>vychází z názvu práce.</w:t>
            </w:r>
          </w:p>
          <w:p w:rsidR="009F6E40" w:rsidRDefault="009F6E40" w:rsidP="00A859E4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působí elegantním dojmem (byť mi vadí nečíslované nadpisy).</w:t>
            </w:r>
          </w:p>
          <w:p w:rsidR="009F6E40" w:rsidRDefault="009F6E40" w:rsidP="00A859E4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Komplexní záběr od zdravotní péče, sociální péče až po finanční podporu.</w:t>
            </w:r>
          </w:p>
          <w:p w:rsidR="009F6E40" w:rsidRDefault="009F6E40" w:rsidP="00A859E4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Výběr </w:t>
            </w:r>
            <w:r w:rsidR="008814D9">
              <w:rPr>
                <w:sz w:val="22"/>
                <w:szCs w:val="22"/>
              </w:rPr>
              <w:t xml:space="preserve">relevantní </w:t>
            </w:r>
            <w:r>
              <w:rPr>
                <w:sz w:val="22"/>
                <w:szCs w:val="22"/>
              </w:rPr>
              <w:t>literatury.</w:t>
            </w:r>
          </w:p>
          <w:p w:rsidR="00D751CB" w:rsidRDefault="00D751CB" w:rsidP="00D751CB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Popis výzkumného problému a hlavní výzkumné otázky.</w:t>
            </w:r>
          </w:p>
          <w:p w:rsidR="008814D9" w:rsidRDefault="008814D9" w:rsidP="00D751CB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Návrat k výzkumným otázkám (</w:t>
            </w:r>
            <w:proofErr w:type="spellStart"/>
            <w:r>
              <w:rPr>
                <w:sz w:val="22"/>
                <w:szCs w:val="22"/>
              </w:rPr>
              <w:t>Kp</w:t>
            </w:r>
            <w:proofErr w:type="spellEnd"/>
            <w:r>
              <w:rPr>
                <w:sz w:val="22"/>
                <w:szCs w:val="22"/>
              </w:rPr>
              <w:t>. 6 Interpretace dat).</w:t>
            </w:r>
          </w:p>
          <w:p w:rsidR="00BD1FD5" w:rsidRDefault="00BD1FD5" w:rsidP="00BD1FD5">
            <w:pPr>
              <w:pStyle w:val="Odstavecseseznamem"/>
              <w:numPr>
                <w:ilvl w:val="0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Zdařilá diskuze.</w:t>
            </w:r>
          </w:p>
          <w:p w:rsidR="00D751CB" w:rsidRPr="00D751CB" w:rsidRDefault="00D751CB" w:rsidP="00D751CB">
            <w:pPr>
              <w:ind w:left="360"/>
              <w:rPr>
                <w:sz w:val="22"/>
                <w:szCs w:val="22"/>
              </w:rPr>
            </w:pPr>
          </w:p>
          <w:p w:rsidR="00793A3F" w:rsidRDefault="00793A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stránky:</w:t>
            </w:r>
          </w:p>
          <w:p w:rsidR="00793A3F" w:rsidRDefault="00793A3F" w:rsidP="00A859E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Místo </w:t>
            </w:r>
            <w:r w:rsidRPr="003E024B">
              <w:rPr>
                <w:i/>
                <w:iCs/>
                <w:sz w:val="22"/>
                <w:szCs w:val="22"/>
              </w:rPr>
              <w:t>Domova se zvláštním režimem</w:t>
            </w:r>
            <w:r>
              <w:rPr>
                <w:sz w:val="22"/>
                <w:szCs w:val="22"/>
              </w:rPr>
              <w:t xml:space="preserve"> </w:t>
            </w:r>
            <w:r w:rsidR="003E024B">
              <w:rPr>
                <w:sz w:val="22"/>
                <w:szCs w:val="22"/>
              </w:rPr>
              <w:t xml:space="preserve">(s. 33) </w:t>
            </w:r>
            <w:r>
              <w:rPr>
                <w:sz w:val="22"/>
                <w:szCs w:val="22"/>
              </w:rPr>
              <w:t xml:space="preserve">bych doporučila zařadit </w:t>
            </w:r>
            <w:r w:rsidRPr="00C12F28">
              <w:rPr>
                <w:i/>
                <w:iCs/>
                <w:sz w:val="22"/>
                <w:szCs w:val="22"/>
              </w:rPr>
              <w:t>Tísňovou péči.</w:t>
            </w:r>
            <w:r>
              <w:rPr>
                <w:sz w:val="22"/>
                <w:szCs w:val="22"/>
              </w:rPr>
              <w:t xml:space="preserve"> Domov se zvláštním režimem představuje institucionální zařízení</w:t>
            </w:r>
            <w:r w:rsidR="00A859E4">
              <w:rPr>
                <w:sz w:val="22"/>
                <w:szCs w:val="22"/>
              </w:rPr>
              <w:t xml:space="preserve"> (péče</w:t>
            </w:r>
            <w:r>
              <w:rPr>
                <w:sz w:val="22"/>
                <w:szCs w:val="22"/>
              </w:rPr>
              <w:t xml:space="preserve"> 24/7</w:t>
            </w:r>
            <w:r w:rsidR="00A859E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, čímž role neformální péče zaniká.</w:t>
            </w:r>
          </w:p>
          <w:p w:rsidR="003E024B" w:rsidRDefault="003E024B" w:rsidP="009F6E40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3E024B">
              <w:rPr>
                <w:i/>
                <w:iCs/>
                <w:sz w:val="22"/>
                <w:szCs w:val="22"/>
              </w:rPr>
              <w:t>Ambulantní paliativní péče</w:t>
            </w:r>
            <w:r>
              <w:rPr>
                <w:sz w:val="22"/>
                <w:szCs w:val="22"/>
              </w:rPr>
              <w:t xml:space="preserve"> (s. 36) je v rozsahu 1 věty, přitom se jedná o relevantní téma, které mělo být rozepsáno precizněji. Podobně pasáž </w:t>
            </w:r>
            <w:r w:rsidR="00C02FCA">
              <w:rPr>
                <w:sz w:val="22"/>
                <w:szCs w:val="22"/>
              </w:rPr>
              <w:t>o úhradách</w:t>
            </w:r>
            <w:r w:rsidR="009F6E40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úhrada za služby</w:t>
            </w:r>
            <w:r w:rsidR="00C02FCA">
              <w:rPr>
                <w:sz w:val="22"/>
                <w:szCs w:val="22"/>
              </w:rPr>
              <w:t xml:space="preserve"> představuje</w:t>
            </w:r>
            <w:r>
              <w:rPr>
                <w:sz w:val="22"/>
                <w:szCs w:val="22"/>
              </w:rPr>
              <w:t xml:space="preserve"> pro neformální pečují</w:t>
            </w:r>
            <w:r w:rsidR="00C02FCA">
              <w:rPr>
                <w:sz w:val="22"/>
                <w:szCs w:val="22"/>
              </w:rPr>
              <w:t>cí</w:t>
            </w:r>
            <w:r>
              <w:rPr>
                <w:sz w:val="22"/>
                <w:szCs w:val="22"/>
              </w:rPr>
              <w:t xml:space="preserve"> </w:t>
            </w:r>
            <w:r w:rsidR="000236E2">
              <w:rPr>
                <w:sz w:val="22"/>
                <w:szCs w:val="22"/>
              </w:rPr>
              <w:t>důležitou</w:t>
            </w:r>
            <w:r>
              <w:rPr>
                <w:sz w:val="22"/>
                <w:szCs w:val="22"/>
              </w:rPr>
              <w:t xml:space="preserve"> informac</w:t>
            </w:r>
            <w:r w:rsidR="00C02FCA">
              <w:rPr>
                <w:sz w:val="22"/>
                <w:szCs w:val="22"/>
              </w:rPr>
              <w:t>i</w:t>
            </w:r>
            <w:r w:rsidR="009F6E40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</w:p>
          <w:p w:rsidR="000236E2" w:rsidRDefault="000236E2" w:rsidP="00A859E4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Velká část práce se věnuje obtížím, které jsou spojené s neformální péčí (7 stran). I když je péče o umírající skutečně náročná, ocenila bych </w:t>
            </w:r>
            <w:r w:rsidR="00A859E4">
              <w:rPr>
                <w:sz w:val="22"/>
                <w:szCs w:val="22"/>
              </w:rPr>
              <w:t xml:space="preserve">hlubší </w:t>
            </w:r>
            <w:r>
              <w:rPr>
                <w:sz w:val="22"/>
                <w:szCs w:val="22"/>
              </w:rPr>
              <w:t>zamyšlení nad benefity, které přin</w:t>
            </w:r>
            <w:r w:rsidR="00A859E4">
              <w:rPr>
                <w:sz w:val="22"/>
                <w:szCs w:val="22"/>
              </w:rPr>
              <w:t xml:space="preserve">áší </w:t>
            </w:r>
            <w:r>
              <w:rPr>
                <w:sz w:val="22"/>
                <w:szCs w:val="22"/>
              </w:rPr>
              <w:t>(</w:t>
            </w:r>
            <w:r w:rsidR="00A859E4">
              <w:rPr>
                <w:sz w:val="22"/>
                <w:szCs w:val="22"/>
              </w:rPr>
              <w:t>v jedné větě naznačeno u tradičního modelu na str. 19).</w:t>
            </w:r>
          </w:p>
          <w:p w:rsidR="00D751CB" w:rsidRDefault="009F6E40" w:rsidP="00D751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Nečíslované nadpisy, puntíky či podržení obvykle značí nesnáze při dělení do podkapitol</w:t>
            </w:r>
            <w:r w:rsidR="00F25706">
              <w:rPr>
                <w:sz w:val="22"/>
                <w:szCs w:val="22"/>
              </w:rPr>
              <w:t>.</w:t>
            </w:r>
          </w:p>
          <w:p w:rsidR="009F6E40" w:rsidRDefault="00D751CB" w:rsidP="00D751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Informace o procesu výběru účastníků se op</w:t>
            </w:r>
            <w:r w:rsidR="008814D9">
              <w:rPr>
                <w:sz w:val="22"/>
                <w:szCs w:val="22"/>
              </w:rPr>
              <w:t>akují</w:t>
            </w:r>
            <w:r>
              <w:rPr>
                <w:sz w:val="22"/>
                <w:szCs w:val="22"/>
              </w:rPr>
              <w:t>, s. 47.</w:t>
            </w:r>
          </w:p>
          <w:p w:rsidR="00BD1FD5" w:rsidRDefault="00BD1FD5" w:rsidP="00D751CB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Dílčí výzkumné otázky.</w:t>
            </w:r>
          </w:p>
          <w:p w:rsidR="00B411DB" w:rsidRDefault="00B11A9D" w:rsidP="000966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8814D9">
              <w:rPr>
                <w:sz w:val="22"/>
                <w:szCs w:val="22"/>
              </w:rPr>
              <w:lastRenderedPageBreak/>
              <w:t>Kategorizace na Pomoc a podporu a Překážky a problémy“ jsou značně zjednodušující.</w:t>
            </w:r>
            <w:r w:rsidR="00AD5351" w:rsidRPr="008814D9">
              <w:rPr>
                <w:sz w:val="22"/>
                <w:szCs w:val="22"/>
              </w:rPr>
              <w:t xml:space="preserve"> Analýza je povrchní. Podkategorie Sociální služby, zdravotní služby a finanční podpora nápadně kopírují nadpisy v teoretické části práce. </w:t>
            </w:r>
          </w:p>
          <w:p w:rsidR="00BD1FD5" w:rsidRPr="008814D9" w:rsidRDefault="00BD1FD5" w:rsidP="00096617">
            <w:pPr>
              <w:pStyle w:val="Odstavecseseznamem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 otázkou, zda můžeme hov</w:t>
            </w:r>
            <w:r w:rsidR="00C12F28">
              <w:rPr>
                <w:sz w:val="22"/>
                <w:szCs w:val="22"/>
              </w:rPr>
              <w:t>ořit o triangulaci technik (viz. 3. otázka níže).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C02FCA" w:rsidP="00D751CB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Jaká je role praktic</w:t>
            </w:r>
            <w:r w:rsidR="00D751CB">
              <w:rPr>
                <w:sz w:val="22"/>
                <w:szCs w:val="22"/>
              </w:rPr>
              <w:t>kého lékaře při poskytování podpory osobám v terminální fázi nemoci</w:t>
            </w:r>
            <w:r>
              <w:rPr>
                <w:sz w:val="22"/>
                <w:szCs w:val="22"/>
              </w:rPr>
              <w:t>?</w:t>
            </w:r>
          </w:p>
          <w:p w:rsidR="00C02FCA" w:rsidRDefault="00C02FCA" w:rsidP="00C02FCA">
            <w:pPr>
              <w:pStyle w:val="Odstavecseseznamem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Má neformální pé</w:t>
            </w:r>
            <w:r w:rsidR="00C12F28">
              <w:rPr>
                <w:sz w:val="22"/>
                <w:szCs w:val="22"/>
              </w:rPr>
              <w:t xml:space="preserve">če o nevyléčitelně nemocné nějaká </w:t>
            </w:r>
            <w:bookmarkStart w:id="0" w:name="_GoBack"/>
            <w:bookmarkEnd w:id="0"/>
            <w:r>
              <w:rPr>
                <w:sz w:val="22"/>
                <w:szCs w:val="22"/>
              </w:rPr>
              <w:t>pozitiva?</w:t>
            </w:r>
            <w:r w:rsidR="000236E2">
              <w:rPr>
                <w:sz w:val="22"/>
                <w:szCs w:val="22"/>
              </w:rPr>
              <w:t xml:space="preserve"> </w:t>
            </w:r>
          </w:p>
          <w:p w:rsidR="00D751CB" w:rsidRPr="00AD5351" w:rsidRDefault="00B11A9D" w:rsidP="00AD5351">
            <w:pPr>
              <w:pStyle w:val="Odstavecseseznamem"/>
              <w:numPr>
                <w:ilvl w:val="0"/>
                <w:numId w:val="2"/>
              </w:numPr>
              <w:rPr>
                <w:b/>
                <w:bCs/>
                <w:sz w:val="22"/>
                <w:szCs w:val="22"/>
              </w:rPr>
            </w:pPr>
            <w:r w:rsidRPr="00AD5351">
              <w:rPr>
                <w:b/>
                <w:bCs/>
                <w:sz w:val="22"/>
                <w:szCs w:val="22"/>
              </w:rPr>
              <w:t xml:space="preserve">Prosím studenta, aby ke SZZ přinesl “podrobné terénní poznámky, které pořizoval bezprostředně po každém setkání s účastníkem, a které obsahovaly deskripce pozorovaných jevů, </w:t>
            </w:r>
            <w:r w:rsidR="00AD5351" w:rsidRPr="00AD5351">
              <w:rPr>
                <w:b/>
                <w:bCs/>
                <w:sz w:val="22"/>
                <w:szCs w:val="22"/>
              </w:rPr>
              <w:t>interpretace a úvahy výzkumníka“ (výrok  na str. 51)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25706">
              <w:rPr>
                <w:sz w:val="22"/>
                <w:szCs w:val="22"/>
              </w:rPr>
              <w:t xml:space="preserve"> 24. 4. 2025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F25706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25706">
              <w:rPr>
                <w:sz w:val="22"/>
                <w:szCs w:val="22"/>
              </w:rPr>
              <w:t xml:space="preserve"> Radana Kroutilová Nováková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A3F" w:rsidRDefault="00793A3F">
      <w:r>
        <w:separator/>
      </w:r>
    </w:p>
  </w:endnote>
  <w:endnote w:type="continuationSeparator" w:id="0">
    <w:p w:rsidR="00793A3F" w:rsidRDefault="00793A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A3F" w:rsidRDefault="00793A3F">
      <w:r>
        <w:separator/>
      </w:r>
    </w:p>
  </w:footnote>
  <w:footnote w:type="continuationSeparator" w:id="0">
    <w:p w:rsidR="00793A3F" w:rsidRDefault="00793A3F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C8772F"/>
    <w:multiLevelType w:val="hybridMultilevel"/>
    <w:tmpl w:val="007287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A778E"/>
    <w:multiLevelType w:val="hybridMultilevel"/>
    <w:tmpl w:val="BD8AE912"/>
    <w:lvl w:ilvl="0" w:tplc="BDA279D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048F8"/>
    <w:multiLevelType w:val="hybridMultilevel"/>
    <w:tmpl w:val="EC365A6C"/>
    <w:lvl w:ilvl="0" w:tplc="3F006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3F"/>
    <w:rsid w:val="000236E2"/>
    <w:rsid w:val="00362AB0"/>
    <w:rsid w:val="003E024B"/>
    <w:rsid w:val="003F5DA2"/>
    <w:rsid w:val="00512982"/>
    <w:rsid w:val="00526D47"/>
    <w:rsid w:val="005302CC"/>
    <w:rsid w:val="0055255D"/>
    <w:rsid w:val="005C219A"/>
    <w:rsid w:val="006847E2"/>
    <w:rsid w:val="00793A3F"/>
    <w:rsid w:val="0082191D"/>
    <w:rsid w:val="008614B3"/>
    <w:rsid w:val="008814D9"/>
    <w:rsid w:val="009B2248"/>
    <w:rsid w:val="009F6E40"/>
    <w:rsid w:val="00A859E4"/>
    <w:rsid w:val="00AD5351"/>
    <w:rsid w:val="00AF1740"/>
    <w:rsid w:val="00B02A88"/>
    <w:rsid w:val="00B11A9D"/>
    <w:rsid w:val="00B411DB"/>
    <w:rsid w:val="00BA3203"/>
    <w:rsid w:val="00BD1FD5"/>
    <w:rsid w:val="00C02FCA"/>
    <w:rsid w:val="00C12F28"/>
    <w:rsid w:val="00C50B27"/>
    <w:rsid w:val="00CE0A8B"/>
    <w:rsid w:val="00CE4377"/>
    <w:rsid w:val="00D751CB"/>
    <w:rsid w:val="00DC1BF5"/>
    <w:rsid w:val="00E67C85"/>
    <w:rsid w:val="00E709EA"/>
    <w:rsid w:val="00F1326B"/>
    <w:rsid w:val="00F2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4D0B81"/>
  <w15:chartTrackingRefBased/>
  <w15:docId w15:val="{13E1E1D3-4F06-4C64-BD22-BE2AFD29B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793A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DIPLOMOV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(2)</Template>
  <TotalTime>166</TotalTime>
  <Pages>2</Pages>
  <Words>465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Uzivatel</dc:creator>
  <cp:keywords/>
  <cp:lastModifiedBy>Kroutilová Nováková Radana</cp:lastModifiedBy>
  <cp:revision>6</cp:revision>
  <cp:lastPrinted>2012-04-25T08:21:00Z</cp:lastPrinted>
  <dcterms:created xsi:type="dcterms:W3CDTF">2025-04-24T19:02:00Z</dcterms:created>
  <dcterms:modified xsi:type="dcterms:W3CDTF">2025-04-29T18:56:00Z</dcterms:modified>
</cp:coreProperties>
</file>