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6"/>
        <w:gridCol w:w="376"/>
        <w:gridCol w:w="377"/>
        <w:gridCol w:w="391"/>
        <w:gridCol w:w="391"/>
        <w:gridCol w:w="376"/>
        <w:gridCol w:w="365"/>
      </w:tblGrid>
      <w:tr w:rsidR="00EE2D18" w:rsidRPr="007708A0" w:rsidTr="00994A45">
        <w:tc>
          <w:tcPr>
            <w:tcW w:w="5000" w:type="pct"/>
            <w:gridSpan w:val="8"/>
          </w:tcPr>
          <w:p w:rsidR="00EE2D18" w:rsidRPr="007708A0" w:rsidRDefault="00EE2D18" w:rsidP="00994A4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EE2D18" w:rsidRPr="007708A0" w:rsidTr="00994A45">
        <w:tc>
          <w:tcPr>
            <w:tcW w:w="2030" w:type="pct"/>
          </w:tcPr>
          <w:p w:rsidR="00EE2D18" w:rsidRPr="007708A0" w:rsidRDefault="00EE2D18" w:rsidP="00994A45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:rsidR="00EE2D18" w:rsidRPr="00A2271C" w:rsidRDefault="00EE2D18" w:rsidP="00EE2D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Adéla Maryášová</w:t>
            </w:r>
          </w:p>
        </w:tc>
      </w:tr>
      <w:tr w:rsidR="00EE2D18" w:rsidRPr="007708A0" w:rsidTr="00994A45">
        <w:tc>
          <w:tcPr>
            <w:tcW w:w="2030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Domácí vzdělávání v rámci povinného předškolního vzdělávání z pohledu rodičů</w:t>
            </w:r>
          </w:p>
        </w:tc>
      </w:tr>
      <w:tr w:rsidR="00EE2D18" w:rsidRPr="007708A0" w:rsidTr="00994A45">
        <w:tc>
          <w:tcPr>
            <w:tcW w:w="2030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Petrů Puhrová, Ph.D.</w:t>
            </w:r>
          </w:p>
        </w:tc>
      </w:tr>
      <w:tr w:rsidR="00EE2D18" w:rsidRPr="007708A0" w:rsidTr="00994A45">
        <w:tc>
          <w:tcPr>
            <w:tcW w:w="2030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mateřské školy </w:t>
            </w:r>
          </w:p>
        </w:tc>
      </w:tr>
      <w:tr w:rsidR="00EE2D18" w:rsidRPr="007708A0" w:rsidTr="00994A45">
        <w:tc>
          <w:tcPr>
            <w:tcW w:w="2030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EE2D18" w:rsidRPr="007708A0" w:rsidTr="00994A45">
        <w:tc>
          <w:tcPr>
            <w:tcW w:w="2030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:rsidR="00EE2D18" w:rsidRPr="009D49EF" w:rsidRDefault="00EE2D18" w:rsidP="00994A4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 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EE2D18" w:rsidRPr="007708A0" w:rsidTr="00994A45">
        <w:tc>
          <w:tcPr>
            <w:tcW w:w="5000" w:type="pct"/>
            <w:gridSpan w:val="8"/>
            <w:shd w:val="clear" w:color="auto" w:fill="A6A6A6" w:themeFill="background1" w:themeFillShade="A6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EE2D18" w:rsidRPr="007708A0" w:rsidTr="00994A45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EE2D18" w:rsidRPr="007708A0" w:rsidTr="00994A45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4D218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EE2D18" w:rsidRPr="007708A0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E87418" w:rsidTr="00994A45">
        <w:tc>
          <w:tcPr>
            <w:tcW w:w="5000" w:type="pct"/>
            <w:gridSpan w:val="8"/>
          </w:tcPr>
          <w:p w:rsidR="00EE2D18" w:rsidRPr="00E87418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EE2D18" w:rsidRPr="00E87418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E87418">
              <w:rPr>
                <w:rFonts w:ascii="Arial" w:hAnsi="Arial" w:cs="Arial"/>
              </w:rPr>
              <w:t xml:space="preserve">Odůvodnění hodnocení práce: </w:t>
            </w:r>
          </w:p>
          <w:p w:rsidR="005E4DE7" w:rsidRPr="00E87418" w:rsidRDefault="005E4DE7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5328F7" w:rsidRDefault="00E874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</w:t>
            </w:r>
            <w:r w:rsidRPr="00E87418">
              <w:rPr>
                <w:rFonts w:ascii="Arial" w:hAnsi="Arial" w:cs="Arial"/>
              </w:rPr>
              <w:t>áce splňuje základní požadavky kladené na tento typ práce</w:t>
            </w:r>
            <w:r>
              <w:rPr>
                <w:rFonts w:ascii="Arial" w:hAnsi="Arial" w:cs="Arial"/>
              </w:rPr>
              <w:t>, neshledávám zásadní nedostatky, obsah je v </w:t>
            </w:r>
            <w:r w:rsidR="005328F7">
              <w:rPr>
                <w:rFonts w:ascii="Arial" w:hAnsi="Arial" w:cs="Arial"/>
              </w:rPr>
              <w:t>pojmech obecný, nespecifikuje te</w:t>
            </w:r>
            <w:r>
              <w:rPr>
                <w:rFonts w:ascii="Arial" w:hAnsi="Arial" w:cs="Arial"/>
              </w:rPr>
              <w:t xml:space="preserve">matické zaměření výzkumu. </w:t>
            </w:r>
          </w:p>
          <w:p w:rsidR="00CF334D" w:rsidRPr="00E87418" w:rsidRDefault="00E874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je členěna do dvou kapitol, přičemž </w:t>
            </w:r>
            <w:r w:rsidR="008B32F8">
              <w:rPr>
                <w:rFonts w:ascii="Arial" w:hAnsi="Arial" w:cs="Arial"/>
              </w:rPr>
              <w:t xml:space="preserve">staví na legislativních, kurikulárních zdrojích, dále jsou využity sekundární citace zdrojů. Pro hlubší analýzu tématu bych doporučila komparaci tématu se zahraniční zkušeností, např. ze zdroje </w:t>
            </w:r>
            <w:r w:rsidRPr="00E87418">
              <w:rPr>
                <w:rFonts w:ascii="Arial" w:hAnsi="Arial" w:cs="Arial"/>
              </w:rPr>
              <w:t>Hána &amp;</w:t>
            </w:r>
            <w:r w:rsidR="008B32F8">
              <w:rPr>
                <w:rFonts w:ascii="Arial" w:hAnsi="Arial" w:cs="Arial"/>
              </w:rPr>
              <w:t xml:space="preserve"> Kostelecká, 2019. Z</w:t>
            </w:r>
            <w:r w:rsidR="00CF334D" w:rsidRPr="00E87418">
              <w:rPr>
                <w:rFonts w:ascii="Arial" w:hAnsi="Arial" w:cs="Arial"/>
              </w:rPr>
              <w:t xml:space="preserve">ajímavější pak je kapitola 2.4 </w:t>
            </w:r>
            <w:r w:rsidR="008B32F8">
              <w:rPr>
                <w:rFonts w:ascii="Arial" w:hAnsi="Arial" w:cs="Arial"/>
              </w:rPr>
              <w:t>p</w:t>
            </w:r>
            <w:r w:rsidR="00CF334D" w:rsidRPr="00E87418">
              <w:rPr>
                <w:rFonts w:ascii="Arial" w:hAnsi="Arial" w:cs="Arial"/>
              </w:rPr>
              <w:t>opisující výhody a nevýhody domácího vzdělávání</w:t>
            </w:r>
            <w:r w:rsidR="008B32F8">
              <w:rPr>
                <w:rFonts w:ascii="Arial" w:hAnsi="Arial" w:cs="Arial"/>
              </w:rPr>
              <w:t xml:space="preserve">. </w:t>
            </w:r>
          </w:p>
          <w:p w:rsidR="008B32F8" w:rsidRDefault="00B80D86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E87418">
              <w:rPr>
                <w:rFonts w:ascii="Arial" w:hAnsi="Arial" w:cs="Arial"/>
              </w:rPr>
              <w:t>Teoret</w:t>
            </w:r>
            <w:r w:rsidR="008B32F8">
              <w:rPr>
                <w:rFonts w:ascii="Arial" w:hAnsi="Arial" w:cs="Arial"/>
              </w:rPr>
              <w:t>i</w:t>
            </w:r>
            <w:r w:rsidRPr="00E87418">
              <w:rPr>
                <w:rFonts w:ascii="Arial" w:hAnsi="Arial" w:cs="Arial"/>
              </w:rPr>
              <w:t xml:space="preserve">cká část pojmy vymezuje, popisuje, ale zůstává právě </w:t>
            </w:r>
            <w:r w:rsidR="008B32F8">
              <w:rPr>
                <w:rFonts w:ascii="Arial" w:hAnsi="Arial" w:cs="Arial"/>
              </w:rPr>
              <w:t xml:space="preserve">jen </w:t>
            </w:r>
            <w:r w:rsidRPr="00E87418">
              <w:rPr>
                <w:rFonts w:ascii="Arial" w:hAnsi="Arial" w:cs="Arial"/>
              </w:rPr>
              <w:t>v deskriptiv</w:t>
            </w:r>
            <w:r w:rsidR="008B32F8">
              <w:rPr>
                <w:rFonts w:ascii="Arial" w:hAnsi="Arial" w:cs="Arial"/>
              </w:rPr>
              <w:t>n</w:t>
            </w:r>
            <w:r w:rsidRPr="00E87418">
              <w:rPr>
                <w:rFonts w:ascii="Arial" w:hAnsi="Arial" w:cs="Arial"/>
              </w:rPr>
              <w:t>í rovině</w:t>
            </w:r>
            <w:r w:rsidR="008B32F8">
              <w:rPr>
                <w:rFonts w:ascii="Arial" w:hAnsi="Arial" w:cs="Arial"/>
              </w:rPr>
              <w:t xml:space="preserve"> (</w:t>
            </w:r>
            <w:r w:rsidR="00CF334D" w:rsidRPr="00E87418">
              <w:rPr>
                <w:rFonts w:ascii="Arial" w:hAnsi="Arial" w:cs="Arial"/>
              </w:rPr>
              <w:t>např. volb</w:t>
            </w:r>
            <w:r w:rsidR="008B32F8">
              <w:rPr>
                <w:rFonts w:ascii="Arial" w:hAnsi="Arial" w:cs="Arial"/>
              </w:rPr>
              <w:t>a</w:t>
            </w:r>
            <w:r w:rsidR="00CF334D" w:rsidRPr="00E87418">
              <w:rPr>
                <w:rFonts w:ascii="Arial" w:hAnsi="Arial" w:cs="Arial"/>
              </w:rPr>
              <w:t xml:space="preserve"> domácího vzdělávání je výčtov</w:t>
            </w:r>
            <w:r w:rsidR="008B32F8">
              <w:rPr>
                <w:rFonts w:ascii="Arial" w:hAnsi="Arial" w:cs="Arial"/>
              </w:rPr>
              <w:t>á</w:t>
            </w:r>
            <w:r w:rsidR="00CF334D" w:rsidRPr="00E87418">
              <w:rPr>
                <w:rFonts w:ascii="Arial" w:hAnsi="Arial" w:cs="Arial"/>
              </w:rPr>
              <w:t>, není diskutován</w:t>
            </w:r>
            <w:r w:rsidR="008B32F8">
              <w:rPr>
                <w:rFonts w:ascii="Arial" w:hAnsi="Arial" w:cs="Arial"/>
              </w:rPr>
              <w:t>a</w:t>
            </w:r>
            <w:r w:rsidR="00CF334D" w:rsidRPr="00E87418">
              <w:rPr>
                <w:rFonts w:ascii="Arial" w:hAnsi="Arial" w:cs="Arial"/>
              </w:rPr>
              <w:t xml:space="preserve"> s dalšími zdroji</w:t>
            </w:r>
            <w:r w:rsidR="005328F7">
              <w:rPr>
                <w:rFonts w:ascii="Arial" w:hAnsi="Arial" w:cs="Arial"/>
              </w:rPr>
              <w:t>)</w:t>
            </w:r>
            <w:r w:rsidR="00CF334D" w:rsidRPr="00E87418">
              <w:rPr>
                <w:rFonts w:ascii="Arial" w:hAnsi="Arial" w:cs="Arial"/>
              </w:rPr>
              <w:t xml:space="preserve">. </w:t>
            </w:r>
          </w:p>
          <w:p w:rsidR="008B32F8" w:rsidRDefault="00CF334D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E87418">
              <w:rPr>
                <w:rFonts w:ascii="Arial" w:hAnsi="Arial" w:cs="Arial"/>
              </w:rPr>
              <w:lastRenderedPageBreak/>
              <w:t xml:space="preserve">Doporučila bych doplnění o kapitolu </w:t>
            </w:r>
            <w:r w:rsidR="008B32F8">
              <w:rPr>
                <w:rFonts w:ascii="Arial" w:hAnsi="Arial" w:cs="Arial"/>
              </w:rPr>
              <w:t xml:space="preserve">vztahující se k </w:t>
            </w:r>
            <w:r w:rsidRPr="00E87418">
              <w:rPr>
                <w:rFonts w:ascii="Arial" w:hAnsi="Arial" w:cs="Arial"/>
              </w:rPr>
              <w:t>rodinném</w:t>
            </w:r>
            <w:r w:rsidR="008B32F8">
              <w:rPr>
                <w:rFonts w:ascii="Arial" w:hAnsi="Arial" w:cs="Arial"/>
              </w:rPr>
              <w:t>u</w:t>
            </w:r>
            <w:r w:rsidRPr="00E87418">
              <w:rPr>
                <w:rFonts w:ascii="Arial" w:hAnsi="Arial" w:cs="Arial"/>
              </w:rPr>
              <w:t xml:space="preserve"> prostředí, pod</w:t>
            </w:r>
            <w:r w:rsidR="008B32F8">
              <w:rPr>
                <w:rFonts w:ascii="Arial" w:hAnsi="Arial" w:cs="Arial"/>
              </w:rPr>
              <w:t>m</w:t>
            </w:r>
            <w:r w:rsidRPr="00E87418">
              <w:rPr>
                <w:rFonts w:ascii="Arial" w:hAnsi="Arial" w:cs="Arial"/>
              </w:rPr>
              <w:t>ínkách, roli rodiče v domácím vzděl</w:t>
            </w:r>
            <w:r w:rsidR="008B32F8">
              <w:rPr>
                <w:rFonts w:ascii="Arial" w:hAnsi="Arial" w:cs="Arial"/>
              </w:rPr>
              <w:t xml:space="preserve">ávání, případně alespoň zmínku o spolupráci učitelů mateřských škol s rodiči vzdělávající své děti v domácím prostředí. </w:t>
            </w:r>
          </w:p>
          <w:p w:rsidR="005E4DE7" w:rsidRPr="00E87418" w:rsidRDefault="005E4DE7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A4500B" w:rsidRPr="00E87418" w:rsidRDefault="008B32F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Empirická část si kla</w:t>
            </w:r>
            <w:r w:rsidR="00CF334D" w:rsidRPr="00E87418">
              <w:rPr>
                <w:rFonts w:ascii="Arial" w:hAnsi="Arial" w:cs="Arial"/>
              </w:rPr>
              <w:t>dla za cíl zjistit, jak učitelé hodnotí domácí vzděl</w:t>
            </w:r>
            <w:r>
              <w:rPr>
                <w:rFonts w:ascii="Arial" w:hAnsi="Arial" w:cs="Arial"/>
              </w:rPr>
              <w:t>ávání</w:t>
            </w:r>
            <w:r w:rsidR="00CF334D" w:rsidRPr="00E87418">
              <w:rPr>
                <w:rFonts w:ascii="Arial" w:hAnsi="Arial" w:cs="Arial"/>
              </w:rPr>
              <w:t>, což byla jedna z položek dotazníku</w:t>
            </w:r>
            <w:r>
              <w:rPr>
                <w:rFonts w:ascii="Arial" w:hAnsi="Arial" w:cs="Arial"/>
              </w:rPr>
              <w:t>, ukázalo se, že tato otázka je v</w:t>
            </w:r>
            <w:r w:rsidR="00CF334D" w:rsidRPr="00E87418">
              <w:rPr>
                <w:rFonts w:ascii="Arial" w:hAnsi="Arial" w:cs="Arial"/>
              </w:rPr>
              <w:t xml:space="preserve">elmi obecná, proto i odpovědi byly v neutrální rovině. Když se </w:t>
            </w:r>
            <w:r>
              <w:rPr>
                <w:rFonts w:ascii="Arial" w:hAnsi="Arial" w:cs="Arial"/>
              </w:rPr>
              <w:t xml:space="preserve">autorka </w:t>
            </w:r>
            <w:r w:rsidR="00CF334D" w:rsidRPr="00E87418">
              <w:rPr>
                <w:rFonts w:ascii="Arial" w:hAnsi="Arial" w:cs="Arial"/>
              </w:rPr>
              <w:t xml:space="preserve">ptala na </w:t>
            </w:r>
            <w:r w:rsidR="00CF334D" w:rsidRPr="008B32F8">
              <w:rPr>
                <w:rFonts w:ascii="Arial" w:hAnsi="Arial" w:cs="Arial"/>
                <w:i/>
              </w:rPr>
              <w:t>proč ne</w:t>
            </w:r>
            <w:r w:rsidR="00CF334D" w:rsidRPr="00E87418">
              <w:rPr>
                <w:rFonts w:ascii="Arial" w:hAnsi="Arial" w:cs="Arial"/>
              </w:rPr>
              <w:t xml:space="preserve">, pak bych očekávala i </w:t>
            </w:r>
            <w:r w:rsidR="00CF334D" w:rsidRPr="008B32F8">
              <w:rPr>
                <w:rFonts w:ascii="Arial" w:hAnsi="Arial" w:cs="Arial"/>
                <w:i/>
              </w:rPr>
              <w:t>pro</w:t>
            </w:r>
            <w:r>
              <w:rPr>
                <w:rFonts w:ascii="Arial" w:hAnsi="Arial" w:cs="Arial"/>
                <w:i/>
              </w:rPr>
              <w:t>č</w:t>
            </w:r>
            <w:r w:rsidR="00CF334D" w:rsidRPr="008B32F8">
              <w:rPr>
                <w:rFonts w:ascii="Arial" w:hAnsi="Arial" w:cs="Arial"/>
                <w:i/>
              </w:rPr>
              <w:t xml:space="preserve"> ano</w:t>
            </w:r>
            <w:r>
              <w:rPr>
                <w:rFonts w:ascii="Arial" w:hAnsi="Arial" w:cs="Arial"/>
              </w:rPr>
              <w:t>. Z</w:t>
            </w:r>
            <w:r w:rsidR="00A4500B" w:rsidRPr="00E87418">
              <w:rPr>
                <w:rFonts w:ascii="Arial" w:hAnsi="Arial" w:cs="Arial"/>
              </w:rPr>
              <w:t>vláště, když otázka č. 12 taktéž směřuje negativně k rizikům. Otázka 13 a 14 mají pod</w:t>
            </w:r>
            <w:r>
              <w:rPr>
                <w:rFonts w:ascii="Arial" w:hAnsi="Arial" w:cs="Arial"/>
              </w:rPr>
              <w:t xml:space="preserve">obné zaměření, stačila jen jedna. </w:t>
            </w:r>
            <w:r w:rsidR="00A4500B" w:rsidRPr="00E87418">
              <w:rPr>
                <w:rFonts w:ascii="Arial" w:hAnsi="Arial" w:cs="Arial"/>
              </w:rPr>
              <w:t xml:space="preserve">Otázka č. 22 Ano/Ne </w:t>
            </w:r>
            <w:r>
              <w:rPr>
                <w:rFonts w:ascii="Arial" w:hAnsi="Arial" w:cs="Arial"/>
              </w:rPr>
              <w:t xml:space="preserve">je podle mého názoru </w:t>
            </w:r>
            <w:r w:rsidR="00A4500B" w:rsidRPr="00E87418">
              <w:rPr>
                <w:rFonts w:ascii="Arial" w:hAnsi="Arial" w:cs="Arial"/>
              </w:rPr>
              <w:t>zbytečná, pokud se autorka ptala na konkrétní z</w:t>
            </w:r>
            <w:r>
              <w:rPr>
                <w:rFonts w:ascii="Arial" w:hAnsi="Arial" w:cs="Arial"/>
              </w:rPr>
              <w:t>k</w:t>
            </w:r>
            <w:r w:rsidR="00A4500B" w:rsidRPr="00E87418">
              <w:rPr>
                <w:rFonts w:ascii="Arial" w:hAnsi="Arial" w:cs="Arial"/>
              </w:rPr>
              <w:t>ušenost, pak by respondenti odpověděli, kdyby položka byla povinná</w:t>
            </w:r>
            <w:r>
              <w:rPr>
                <w:rFonts w:ascii="Arial" w:hAnsi="Arial" w:cs="Arial"/>
              </w:rPr>
              <w:t xml:space="preserve"> a bylo možné získat detailnější a cennější popis zkušeností učitelů. </w:t>
            </w:r>
            <w:r w:rsidR="00A4500B" w:rsidRPr="00E87418">
              <w:rPr>
                <w:rFonts w:ascii="Arial" w:hAnsi="Arial" w:cs="Arial"/>
              </w:rPr>
              <w:t xml:space="preserve"> </w:t>
            </w:r>
          </w:p>
          <w:p w:rsidR="00A4500B" w:rsidRPr="00E87418" w:rsidRDefault="00A4500B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A4500B" w:rsidRDefault="00AD2796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Odpovědi na výzkumné otázky i diskuse jsou explicitně popsány, shrnutí data z dotazníku, d</w:t>
            </w:r>
            <w:r w:rsidRPr="00E87418">
              <w:rPr>
                <w:rFonts w:ascii="Arial" w:hAnsi="Arial" w:cs="Arial"/>
              </w:rPr>
              <w:t>emografické údaje nebyly vůbec využity.</w:t>
            </w:r>
            <w:r>
              <w:rPr>
                <w:rFonts w:ascii="Arial" w:hAnsi="Arial" w:cs="Arial"/>
              </w:rPr>
              <w:t xml:space="preserve"> </w:t>
            </w:r>
          </w:p>
          <w:p w:rsidR="00AD2796" w:rsidRDefault="00AD2796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AD2796" w:rsidRPr="00E87418" w:rsidRDefault="00AD2796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ve standardním rozložení, téma jde spíše po povrchu a ne zcela přináší nové poznatky, zajímavé by bylo ptát se na důvod, kterým učitelé doporučují domácí vzdělávání dětem se spe</w:t>
            </w:r>
            <w:r w:rsidR="005328F7">
              <w:rPr>
                <w:rFonts w:ascii="Arial" w:hAnsi="Arial" w:cs="Arial"/>
              </w:rPr>
              <w:t xml:space="preserve">ciálními vzdělávacími potřebami či jaké dopady můžeme sledovat u dětí vzdělávaných v domácím prostředí. </w:t>
            </w:r>
            <w:r>
              <w:rPr>
                <w:rFonts w:ascii="Arial" w:hAnsi="Arial" w:cs="Arial"/>
              </w:rPr>
              <w:t xml:space="preserve"> </w:t>
            </w:r>
          </w:p>
          <w:p w:rsidR="00EE2D18" w:rsidRPr="00E87418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  <w:p w:rsidR="00EE2D18" w:rsidRPr="00E87418" w:rsidRDefault="00EE2D18" w:rsidP="005E4DE7">
            <w:pPr>
              <w:rPr>
                <w:rFonts w:ascii="Arial" w:hAnsi="Arial" w:cs="Arial"/>
              </w:rPr>
            </w:pPr>
            <w:r w:rsidRPr="00E87418"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EE2D18" w:rsidRPr="007708A0" w:rsidTr="00994A45">
        <w:tc>
          <w:tcPr>
            <w:tcW w:w="5000" w:type="pct"/>
            <w:gridSpan w:val="8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:rsidR="00EE2D18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E87418">
              <w:rPr>
                <w:rFonts w:ascii="Arial" w:hAnsi="Arial" w:cs="Arial"/>
              </w:rPr>
              <w:t xml:space="preserve"> Jak jste v rámci obsahu domácího vzdělávání uvažovala o náplni domácího vzdělávání u nás (jak skutečně rodiče své děti „učí“)? Existuje studie, evidence o náplni domácího vzdělávání? </w:t>
            </w:r>
          </w:p>
          <w:p w:rsidR="00EE2D18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A4500B">
              <w:rPr>
                <w:rFonts w:ascii="Arial" w:hAnsi="Arial" w:cs="Arial"/>
              </w:rPr>
              <w:t xml:space="preserve"> </w:t>
            </w:r>
            <w:r w:rsidR="00E87418">
              <w:rPr>
                <w:rFonts w:ascii="Arial" w:hAnsi="Arial" w:cs="Arial"/>
              </w:rPr>
              <w:t xml:space="preserve">Jaká plynou doporučení pro praxi na úrovni vzdělávací politiky, na úrovni školy a učitelů z vašeho výzkumu? </w:t>
            </w:r>
          </w:p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:rsidR="00EE2D18" w:rsidRPr="00A4500B" w:rsidRDefault="00A4500B" w:rsidP="00994A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4500B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208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E2D18" w:rsidRPr="007708A0" w:rsidTr="00994A45">
        <w:tc>
          <w:tcPr>
            <w:tcW w:w="3742" w:type="pct"/>
            <w:gridSpan w:val="2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>
              <w:rPr>
                <w:rFonts w:ascii="Arial" w:hAnsi="Arial" w:cs="Arial"/>
              </w:rPr>
              <w:t xml:space="preserve"> </w:t>
            </w:r>
            <w:r w:rsidR="004D2188">
              <w:rPr>
                <w:rFonts w:ascii="Arial" w:hAnsi="Arial" w:cs="Arial"/>
              </w:rPr>
              <w:t>7. 5. 2025</w:t>
            </w:r>
          </w:p>
        </w:tc>
        <w:tc>
          <w:tcPr>
            <w:tcW w:w="1258" w:type="pct"/>
            <w:gridSpan w:val="6"/>
            <w:vAlign w:val="center"/>
          </w:tcPr>
          <w:p w:rsidR="00EE2D18" w:rsidRPr="007708A0" w:rsidRDefault="00EE2D18" w:rsidP="00994A45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D18" w:rsidRDefault="00EE2D18" w:rsidP="00EE2D18">
      <w:pPr>
        <w:spacing w:after="0" w:line="240" w:lineRule="auto"/>
      </w:pPr>
      <w:r>
        <w:separator/>
      </w:r>
    </w:p>
  </w:endnote>
  <w:endnote w:type="continuationSeparator" w:id="0">
    <w:p w:rsidR="00EE2D18" w:rsidRDefault="00EE2D18" w:rsidP="00EE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D18" w:rsidRDefault="00EE2D18" w:rsidP="00EE2D18">
      <w:pPr>
        <w:spacing w:after="0" w:line="240" w:lineRule="auto"/>
      </w:pPr>
      <w:r>
        <w:separator/>
      </w:r>
    </w:p>
  </w:footnote>
  <w:footnote w:type="continuationSeparator" w:id="0">
    <w:p w:rsidR="00EE2D18" w:rsidRDefault="00EE2D18" w:rsidP="00EE2D18">
      <w:pPr>
        <w:spacing w:after="0" w:line="240" w:lineRule="auto"/>
      </w:pPr>
      <w:r>
        <w:continuationSeparator/>
      </w:r>
    </w:p>
  </w:footnote>
  <w:footnote w:id="1">
    <w:p w:rsidR="00EE2D18" w:rsidRDefault="00EE2D18" w:rsidP="00EE2D18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:rsidR="00EE2D18" w:rsidRDefault="00EE2D18" w:rsidP="00EE2D18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:rsidR="00EE2D18" w:rsidRDefault="00EE2D18" w:rsidP="00EE2D18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8"/>
    <w:rsid w:val="000F5D93"/>
    <w:rsid w:val="00102121"/>
    <w:rsid w:val="00244789"/>
    <w:rsid w:val="004D2188"/>
    <w:rsid w:val="005328F7"/>
    <w:rsid w:val="00563207"/>
    <w:rsid w:val="005E4DE7"/>
    <w:rsid w:val="006018D1"/>
    <w:rsid w:val="006D100D"/>
    <w:rsid w:val="008B32F8"/>
    <w:rsid w:val="0091216E"/>
    <w:rsid w:val="00A4500B"/>
    <w:rsid w:val="00AD2796"/>
    <w:rsid w:val="00B80D86"/>
    <w:rsid w:val="00BD6B43"/>
    <w:rsid w:val="00CF334D"/>
    <w:rsid w:val="00E87418"/>
    <w:rsid w:val="00EE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9B337"/>
  <w15:chartTrackingRefBased/>
  <w15:docId w15:val="{81DE0870-D328-4FB0-B2BD-9B1BDB1A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2D18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EE2D18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E2D1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EE2D18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5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D9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561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6</cp:revision>
  <cp:lastPrinted>2025-05-07T12:21:00Z</cp:lastPrinted>
  <dcterms:created xsi:type="dcterms:W3CDTF">2025-04-17T12:47:00Z</dcterms:created>
  <dcterms:modified xsi:type="dcterms:W3CDTF">2025-05-07T12:21:00Z</dcterms:modified>
</cp:coreProperties>
</file>