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96C03EB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01828">
        <w:rPr>
          <w:rFonts w:asciiTheme="minorHAnsi" w:hAnsiTheme="minorHAnsi" w:cstheme="minorHAnsi"/>
          <w:sz w:val="22"/>
          <w:szCs w:val="22"/>
        </w:rPr>
        <w:t>Martin Kuhajda</w:t>
      </w:r>
    </w:p>
    <w:p w14:paraId="01DAD7B2" w14:textId="45EAB4D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607DE">
        <w:rPr>
          <w:rFonts w:asciiTheme="minorHAnsi" w:hAnsiTheme="minorHAnsi" w:cstheme="minorHAnsi"/>
          <w:sz w:val="22"/>
          <w:szCs w:val="22"/>
        </w:rPr>
        <w:t>Ing. Kamil Dobeš, Ph.D.</w:t>
      </w:r>
    </w:p>
    <w:p w14:paraId="43917A2A" w14:textId="01F5FAF6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607DE">
        <w:rPr>
          <w:rFonts w:cstheme="minorHAnsi"/>
        </w:rPr>
        <w:t xml:space="preserve">Analýza </w:t>
      </w:r>
      <w:r w:rsidR="00A01828">
        <w:rPr>
          <w:rFonts w:cstheme="minorHAnsi"/>
        </w:rPr>
        <w:t>CRM systému ve vybrané společnosti</w:t>
      </w:r>
    </w:p>
    <w:p w14:paraId="3F08876F" w14:textId="7F02E401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0182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0CAC4C6" w:rsidR="000E094A" w:rsidRDefault="00832C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23BDA2CC" w14:textId="497F1277" w:rsidR="000336FA" w:rsidRDefault="000336F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336FA">
              <w:rPr>
                <w:rFonts w:cstheme="minorHAnsi"/>
              </w:rPr>
              <w:t>Cíl práce</w:t>
            </w:r>
            <w:r w:rsidR="00A01828">
              <w:rPr>
                <w:rFonts w:cstheme="minorHAnsi"/>
              </w:rPr>
              <w:t xml:space="preserve"> je srozumitelný a je v </w:t>
            </w:r>
            <w:r w:rsidRPr="000336FA">
              <w:rPr>
                <w:rFonts w:cstheme="minorHAnsi"/>
              </w:rPr>
              <w:t xml:space="preserve">souladu s tématem analýzy </w:t>
            </w:r>
            <w:r w:rsidR="00A01828">
              <w:rPr>
                <w:rFonts w:cstheme="minorHAnsi"/>
              </w:rPr>
              <w:t>CRM systému ve vybrané společnosti.</w:t>
            </w:r>
          </w:p>
          <w:p w14:paraId="4A103C80" w14:textId="65FB3C81" w:rsidR="000E094A" w:rsidRPr="000E094A" w:rsidRDefault="0027355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7355E">
              <w:rPr>
                <w:rFonts w:cstheme="minorHAnsi"/>
              </w:rPr>
              <w:t xml:space="preserve">Použité metody, včetně </w:t>
            </w:r>
            <w:r w:rsidR="00A01828">
              <w:rPr>
                <w:rFonts w:cstheme="minorHAnsi"/>
              </w:rPr>
              <w:t>rozhovorů</w:t>
            </w:r>
            <w:r w:rsidRPr="0027355E">
              <w:rPr>
                <w:rFonts w:cstheme="minorHAnsi"/>
              </w:rPr>
              <w:t>, jsou vhodně zvolené pro získání relevantních dat a jejich následné vyhodnocení.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A4B11A3" w:rsidR="000E094A" w:rsidRDefault="000133C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2D031FC7" w14:textId="2F925A35" w:rsidR="00294EB5" w:rsidRDefault="00294EB5" w:rsidP="00832C5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294EB5">
              <w:rPr>
                <w:rFonts w:cstheme="minorHAnsi"/>
              </w:rPr>
              <w:t>eoretick</w:t>
            </w:r>
            <w:r>
              <w:rPr>
                <w:rFonts w:cstheme="minorHAnsi"/>
              </w:rPr>
              <w:t>á</w:t>
            </w:r>
            <w:r w:rsidRPr="00294EB5">
              <w:rPr>
                <w:rFonts w:cstheme="minorHAnsi"/>
              </w:rPr>
              <w:t xml:space="preserve"> část se zabývá </w:t>
            </w:r>
            <w:r w:rsidR="00A01828">
              <w:rPr>
                <w:rFonts w:cstheme="minorHAnsi"/>
              </w:rPr>
              <w:t>definováním CRM systému a jeho implementací ve firmě.</w:t>
            </w:r>
          </w:p>
          <w:p w14:paraId="251A21A7" w14:textId="75B7F371" w:rsidR="00832C51" w:rsidRDefault="00832C51" w:rsidP="00832C5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zpracována přehledně a zdroje jsou citovány adekvátním způsobem.</w:t>
            </w:r>
          </w:p>
          <w:p w14:paraId="372EE2B6" w14:textId="051C7F2A" w:rsidR="000E094A" w:rsidRDefault="00294EB5" w:rsidP="00294EB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94EB5">
              <w:rPr>
                <w:rFonts w:cstheme="minorHAnsi"/>
              </w:rPr>
              <w:t xml:space="preserve">Práce cituje různé domácí i zahraniční zdroje, které jsou relevantní pro </w:t>
            </w:r>
            <w:r w:rsidR="00A01828">
              <w:rPr>
                <w:rFonts w:cstheme="minorHAnsi"/>
              </w:rPr>
              <w:t>oblast</w:t>
            </w:r>
            <w:r w:rsidRPr="00294EB5">
              <w:rPr>
                <w:rFonts w:cstheme="minorHAnsi"/>
              </w:rPr>
              <w:t xml:space="preserve"> </w:t>
            </w:r>
            <w:r w:rsidR="00A01828">
              <w:rPr>
                <w:rFonts w:cstheme="minorHAnsi"/>
              </w:rPr>
              <w:t>CRM systému</w:t>
            </w:r>
            <w:r w:rsidRPr="00294EB5">
              <w:rPr>
                <w:rFonts w:cstheme="minorHAnsi"/>
              </w:rPr>
              <w:t>.</w:t>
            </w:r>
          </w:p>
          <w:p w14:paraId="31472794" w14:textId="11C630E2" w:rsidR="00A01828" w:rsidRDefault="00A01828" w:rsidP="00294EB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B52EA">
              <w:rPr>
                <w:rFonts w:cstheme="minorHAnsi"/>
              </w:rPr>
              <w:t>Obsah této části práce</w:t>
            </w:r>
            <w:r>
              <w:rPr>
                <w:rFonts w:cstheme="minorHAnsi"/>
              </w:rPr>
              <w:t xml:space="preserve"> </w:t>
            </w:r>
            <w:r w:rsidRPr="00AB52EA">
              <w:rPr>
                <w:rFonts w:cstheme="minorHAnsi"/>
              </w:rPr>
              <w:t xml:space="preserve">je na standardní úrovni, </w:t>
            </w:r>
            <w:r>
              <w:rPr>
                <w:rFonts w:cstheme="minorHAnsi"/>
              </w:rPr>
              <w:t xml:space="preserve">ale slabou stránku teoretické části je, že </w:t>
            </w:r>
            <w:r w:rsidRPr="00AB52EA">
              <w:rPr>
                <w:rFonts w:cstheme="minorHAnsi"/>
              </w:rPr>
              <w:t>rešerše není příliš kritická</w:t>
            </w:r>
            <w:r>
              <w:rPr>
                <w:rFonts w:cstheme="minorHAnsi"/>
              </w:rPr>
              <w:t>.</w:t>
            </w:r>
          </w:p>
          <w:p w14:paraId="7B260597" w14:textId="77DB67ED" w:rsidR="00294EB5" w:rsidRPr="000E094A" w:rsidRDefault="00294EB5" w:rsidP="00294EB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CE01BB8" w:rsidR="000E094A" w:rsidRDefault="000C4B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2269DA40" w14:textId="7978981B" w:rsidR="00294EB5" w:rsidRDefault="00A01828" w:rsidP="000C4BD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navazuje na poznatky uvedené v teoretické části a </w:t>
            </w:r>
            <w:r w:rsidR="00EF3262" w:rsidRPr="00EF3262">
              <w:rPr>
                <w:rFonts w:cstheme="minorHAnsi"/>
              </w:rPr>
              <w:t xml:space="preserve">obsahuje souhrnné zhodnocení současného stavu </w:t>
            </w:r>
            <w:r>
              <w:rPr>
                <w:rFonts w:cstheme="minorHAnsi"/>
              </w:rPr>
              <w:t xml:space="preserve">CRM systému ve vybrané firmě. </w:t>
            </w:r>
          </w:p>
          <w:p w14:paraId="785D1D6A" w14:textId="1FA01378" w:rsidR="000C4BDA" w:rsidRDefault="000C4BDA" w:rsidP="000C4BD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Provedené analýzy považuji za vhodně aplikované a dostatečně popsané. </w:t>
            </w:r>
          </w:p>
          <w:p w14:paraId="4382B8A6" w14:textId="77777777" w:rsidR="00A01828" w:rsidRPr="000E094A" w:rsidRDefault="00A01828" w:rsidP="00A018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Závěry analýz považuji za dostatečně podložené a jsou relevantním základem pro následné návrhy a doporučení.</w:t>
            </w:r>
          </w:p>
          <w:p w14:paraId="5E533EEA" w14:textId="162C3DF7" w:rsidR="000C4BDA" w:rsidRDefault="000C4BDA" w:rsidP="000C4BD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Náročnost sběru dat a jejich zpracování považuji pro potřeby BP za dostatečná.</w:t>
            </w:r>
          </w:p>
          <w:p w14:paraId="3A51E4B4" w14:textId="77777777" w:rsidR="00A01828" w:rsidRDefault="00A01828" w:rsidP="000C4BD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1E44ABB" w:rsidR="000E094A" w:rsidRDefault="000C4B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21C33D57" w:rsidR="000E094A" w:rsidRPr="000E094A" w:rsidRDefault="000C4BD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C4BDA">
              <w:rPr>
                <w:rFonts w:cstheme="minorHAnsi"/>
              </w:rPr>
              <w:t xml:space="preserve">Výsledky analýz jsou dobře využity při formulaci návrhů na </w:t>
            </w:r>
            <w:r w:rsidR="00A01828">
              <w:rPr>
                <w:rFonts w:cstheme="minorHAnsi"/>
              </w:rPr>
              <w:t>zlepšení v oblasti CRM</w:t>
            </w:r>
            <w:r>
              <w:rPr>
                <w:rFonts w:cstheme="minorHAnsi"/>
              </w:rPr>
              <w:t xml:space="preserve">. </w:t>
            </w:r>
            <w:r w:rsidR="00284C3C" w:rsidRPr="00284C3C">
              <w:rPr>
                <w:rFonts w:cstheme="minorHAnsi"/>
              </w:rPr>
              <w:t xml:space="preserve">Návrhy na zlepšení jsou dobře podloženy daty získanými </w:t>
            </w:r>
            <w:r w:rsidR="00A01828">
              <w:rPr>
                <w:rFonts w:cstheme="minorHAnsi"/>
              </w:rPr>
              <w:t>z předchozích kapitol.</w:t>
            </w:r>
          </w:p>
          <w:p w14:paraId="690D30CF" w14:textId="73AB645E" w:rsidR="000E094A" w:rsidRDefault="00284C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84C3C">
              <w:rPr>
                <w:rFonts w:cstheme="minorHAnsi"/>
              </w:rPr>
              <w:t>Návrhy jsou realistické</w:t>
            </w:r>
            <w:r w:rsidR="00EF3262">
              <w:rPr>
                <w:rFonts w:cstheme="minorHAnsi"/>
              </w:rPr>
              <w:t xml:space="preserve">, </w:t>
            </w:r>
            <w:r w:rsidRPr="00284C3C">
              <w:rPr>
                <w:rFonts w:cstheme="minorHAnsi"/>
              </w:rPr>
              <w:t xml:space="preserve">reflektují aktuální potřeby </w:t>
            </w:r>
            <w:r w:rsidR="00A01828">
              <w:rPr>
                <w:rFonts w:cstheme="minorHAnsi"/>
              </w:rPr>
              <w:t>firmy a jejich zaměstnanců z oblasti CRM</w:t>
            </w:r>
            <w:r w:rsidR="00EF3262">
              <w:rPr>
                <w:rFonts w:cstheme="minorHAnsi"/>
              </w:rPr>
              <w:t xml:space="preserve"> a je zpracován alespoň rámcový ekonomický pohled na jednotlivá doporučení.</w:t>
            </w:r>
          </w:p>
          <w:p w14:paraId="0FC300C1" w14:textId="77777777" w:rsidR="00284C3C" w:rsidRDefault="00284C3C" w:rsidP="00284C3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Stanovené cíle lze považovat za splněné.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4ECB266" w:rsidR="000E094A" w:rsidRDefault="000C4B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38168AA6" w14:textId="77777777" w:rsidR="00DF0105" w:rsidRDefault="00DF0105" w:rsidP="00DF010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Jednotlivé kapitoly BP jsou vzájemně provázány.</w:t>
            </w:r>
          </w:p>
          <w:p w14:paraId="53D1C1EB" w14:textId="4A3E5227" w:rsidR="00DF0105" w:rsidRDefault="00F649A6" w:rsidP="00DF010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649A6">
              <w:rPr>
                <w:rFonts w:cstheme="minorHAnsi"/>
              </w:rPr>
              <w:t>Auto</w:t>
            </w:r>
            <w:r w:rsidR="00EF3262">
              <w:rPr>
                <w:rFonts w:cstheme="minorHAnsi"/>
              </w:rPr>
              <w:t>r</w:t>
            </w:r>
            <w:r w:rsidRPr="00F649A6">
              <w:rPr>
                <w:rFonts w:cstheme="minorHAnsi"/>
              </w:rPr>
              <w:t xml:space="preserve"> konzistentně používá odbornou terminologii relevantní pro </w:t>
            </w:r>
            <w:r w:rsidR="00A01828">
              <w:rPr>
                <w:rFonts w:cstheme="minorHAnsi"/>
              </w:rPr>
              <w:t>oblast CRM</w:t>
            </w:r>
            <w:r w:rsidRPr="00F649A6">
              <w:rPr>
                <w:rFonts w:cstheme="minorHAnsi"/>
              </w:rPr>
              <w:t>. Terminologie je použita správně a je v souladu s literaturou uvedenou v seznamu literatury.</w:t>
            </w:r>
          </w:p>
          <w:p w14:paraId="31093661" w14:textId="77777777" w:rsidR="00DF0105" w:rsidRDefault="00DF0105" w:rsidP="00DF010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Předepsané normy citování jsou vhodně aplikovány.</w:t>
            </w:r>
          </w:p>
          <w:p w14:paraId="5773A92A" w14:textId="77777777" w:rsidR="00D2344A" w:rsidRPr="000E094A" w:rsidRDefault="00D2344A" w:rsidP="00D234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má jazykovou a grafickou úroveň na běžné úrovni bakalářských prací.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GoBack"/>
            <w:bookmarkEnd w:id="1"/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B50CEE6" w:rsidR="009C7318" w:rsidRDefault="000C4B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553706FA" w:rsidR="009D67D5" w:rsidRPr="000E094A" w:rsidRDefault="00EF326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 w:rsidRPr="00EF3262">
              <w:rPr>
                <w:rFonts w:cstheme="minorHAnsi"/>
              </w:rPr>
              <w:t xml:space="preserve">Celkově je bakalářská práce kvalitně zpracovaná a představuje cenný přínos pro oblast </w:t>
            </w:r>
            <w:r w:rsidR="00A01828">
              <w:rPr>
                <w:rFonts w:cstheme="minorHAnsi"/>
              </w:rPr>
              <w:t>CRM</w:t>
            </w:r>
            <w:r w:rsidRPr="00EF3262">
              <w:rPr>
                <w:rFonts w:cstheme="minorHAnsi"/>
              </w:rPr>
              <w:t>.</w:t>
            </w:r>
            <w:r w:rsidR="000C4BDA" w:rsidRPr="000C4BDA">
              <w:rPr>
                <w:rFonts w:cstheme="minorHAnsi"/>
              </w:rPr>
              <w:t xml:space="preserve"> Autor ukazuje dobré porozumění teoretickým konceptům a jejich aplikaci v praxi.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3CB4421" w14:textId="259813C4" w:rsidR="003838A6" w:rsidRPr="000C4BDA" w:rsidRDefault="005D0F60" w:rsidP="003838A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5D0F60">
        <w:rPr>
          <w:rFonts w:cstheme="minorHAnsi"/>
        </w:rPr>
        <w:t>Jak byly Vaše návrhy přijaty ve firmě? Plánuje se realizace některých Vašich návrhů?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34047B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C4BD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C4BD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C8869FB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C4BD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16788A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D0F60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CDB4B9" w14:textId="77777777" w:rsidR="00903AC4" w:rsidRDefault="00903AC4" w:rsidP="00A40E93">
      <w:pPr>
        <w:spacing w:after="0" w:line="240" w:lineRule="auto"/>
      </w:pPr>
      <w:r>
        <w:separator/>
      </w:r>
    </w:p>
  </w:endnote>
  <w:endnote w:type="continuationSeparator" w:id="0">
    <w:p w14:paraId="54C4C4DB" w14:textId="77777777" w:rsidR="00903AC4" w:rsidRDefault="00903AC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2A111" w14:textId="77777777" w:rsidR="00903AC4" w:rsidRDefault="00903AC4" w:rsidP="00A40E93">
      <w:pPr>
        <w:spacing w:after="0" w:line="240" w:lineRule="auto"/>
      </w:pPr>
      <w:r>
        <w:separator/>
      </w:r>
    </w:p>
  </w:footnote>
  <w:footnote w:type="continuationSeparator" w:id="0">
    <w:p w14:paraId="7D172EBD" w14:textId="77777777" w:rsidR="00903AC4" w:rsidRDefault="00903AC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33CD"/>
    <w:rsid w:val="000336FA"/>
    <w:rsid w:val="00037B1A"/>
    <w:rsid w:val="000C4BDA"/>
    <w:rsid w:val="000E094A"/>
    <w:rsid w:val="00173FE7"/>
    <w:rsid w:val="001900AB"/>
    <w:rsid w:val="0024258E"/>
    <w:rsid w:val="002607DE"/>
    <w:rsid w:val="0027355E"/>
    <w:rsid w:val="00284C3C"/>
    <w:rsid w:val="00294EB5"/>
    <w:rsid w:val="0029651C"/>
    <w:rsid w:val="003838A6"/>
    <w:rsid w:val="004D378C"/>
    <w:rsid w:val="005C4ACA"/>
    <w:rsid w:val="005D0F60"/>
    <w:rsid w:val="0067082B"/>
    <w:rsid w:val="00694399"/>
    <w:rsid w:val="006F000C"/>
    <w:rsid w:val="0073639B"/>
    <w:rsid w:val="007553A6"/>
    <w:rsid w:val="00832C51"/>
    <w:rsid w:val="0085398A"/>
    <w:rsid w:val="008B781B"/>
    <w:rsid w:val="008E2072"/>
    <w:rsid w:val="00903AC4"/>
    <w:rsid w:val="00974EA2"/>
    <w:rsid w:val="00987B93"/>
    <w:rsid w:val="00992AFB"/>
    <w:rsid w:val="009C322A"/>
    <w:rsid w:val="009C7318"/>
    <w:rsid w:val="009D67D5"/>
    <w:rsid w:val="00A01828"/>
    <w:rsid w:val="00A40E93"/>
    <w:rsid w:val="00A73FA0"/>
    <w:rsid w:val="00A7527E"/>
    <w:rsid w:val="00AC1ADA"/>
    <w:rsid w:val="00B14451"/>
    <w:rsid w:val="00BA16DD"/>
    <w:rsid w:val="00CA34A9"/>
    <w:rsid w:val="00CD12C3"/>
    <w:rsid w:val="00D2344A"/>
    <w:rsid w:val="00D90835"/>
    <w:rsid w:val="00DC7D52"/>
    <w:rsid w:val="00DD37F4"/>
    <w:rsid w:val="00DF0105"/>
    <w:rsid w:val="00E22423"/>
    <w:rsid w:val="00EF1720"/>
    <w:rsid w:val="00EF3262"/>
    <w:rsid w:val="00F24DA8"/>
    <w:rsid w:val="00F649A6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60142"/>
    <w:rsid w:val="004D1799"/>
    <w:rsid w:val="00510546"/>
    <w:rsid w:val="00594CC3"/>
    <w:rsid w:val="005E083B"/>
    <w:rsid w:val="00A00291"/>
    <w:rsid w:val="00BF2549"/>
    <w:rsid w:val="00C05299"/>
    <w:rsid w:val="00DF4309"/>
    <w:rsid w:val="00E2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FC39D6-B141-4483-93A0-283492816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2</Pages>
  <Words>627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Kamil Dobeš</cp:lastModifiedBy>
  <cp:revision>28</cp:revision>
  <cp:lastPrinted>2022-03-14T11:55:00Z</cp:lastPrinted>
  <dcterms:created xsi:type="dcterms:W3CDTF">2022-03-14T10:52:00Z</dcterms:created>
  <dcterms:modified xsi:type="dcterms:W3CDTF">2025-05-27T08:25:00Z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