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6FD77C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75642">
        <w:rPr>
          <w:rFonts w:asciiTheme="minorHAnsi" w:hAnsiTheme="minorHAnsi" w:cstheme="minorHAnsi"/>
          <w:sz w:val="22"/>
          <w:szCs w:val="22"/>
        </w:rPr>
        <w:t xml:space="preserve">Markéta </w:t>
      </w:r>
      <w:proofErr w:type="spellStart"/>
      <w:r w:rsidR="00875642" w:rsidRPr="00875642">
        <w:rPr>
          <w:rFonts w:asciiTheme="minorHAnsi" w:hAnsiTheme="minorHAnsi" w:cstheme="minorHAnsi"/>
          <w:sz w:val="22"/>
          <w:szCs w:val="22"/>
        </w:rPr>
        <w:t>Nedavašková</w:t>
      </w:r>
      <w:proofErr w:type="spellEnd"/>
    </w:p>
    <w:p w14:paraId="7BEB1D07" w14:textId="10F5E1F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37020">
        <w:rPr>
          <w:rFonts w:asciiTheme="minorHAnsi" w:hAnsiTheme="minorHAnsi" w:cstheme="minorHAnsi"/>
          <w:sz w:val="22"/>
          <w:szCs w:val="22"/>
        </w:rPr>
        <w:t>doc. Ing. Veronika Večeřová, Ph.D.</w:t>
      </w:r>
    </w:p>
    <w:p w14:paraId="05C5954D" w14:textId="5E916289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75642" w:rsidRPr="00875642">
        <w:rPr>
          <w:rFonts w:cstheme="minorHAnsi"/>
        </w:rPr>
        <w:t>Založení vlastního podnikatelského subjektu – podnikatelský záměr</w:t>
      </w:r>
    </w:p>
    <w:p w14:paraId="07FD52EA" w14:textId="4DBCD185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A17C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Pr="00F432A0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sz w:val="4"/>
          <w:szCs w:val="4"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5CAA814" w:rsidR="000E094A" w:rsidRDefault="001A17C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667FAD02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4B1D136C" w14:textId="77777777" w:rsidR="00F432A0" w:rsidRPr="008B781B" w:rsidRDefault="00F432A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5E6B5AA" w14:textId="4CF33BDC" w:rsidR="000E094A" w:rsidRPr="000E094A" w:rsidRDefault="001A17C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A17C2">
              <w:rPr>
                <w:rFonts w:cstheme="minorHAnsi"/>
              </w:rPr>
              <w:t xml:space="preserve">Cíle práce jsou srozumitelně a logicky formulované, zaměřují se na tvorbu reálného a životaschopného podnikatelského záměru s důrazem na environmentální aspekt – využití recyklovaných materiálů pro výrobu mikin. Dílčí cíle jsou rovněž popsány a mají jasnou návaznost na hlavní cíl. Metody zpracování jsou adekvátní, odpovídají charakteru práce – zahrnují literární rešerši, analýzy trhu a konkurence, marketingový mix a finanční výpočty. Lze ocenit konkrétní přístup k formulaci cílů (SMART kritéria), i když některé části metodiky (například </w:t>
            </w:r>
            <w:proofErr w:type="spellStart"/>
            <w:r w:rsidRPr="001A17C2">
              <w:rPr>
                <w:rFonts w:cstheme="minorHAnsi"/>
              </w:rPr>
              <w:t>zdrojování</w:t>
            </w:r>
            <w:proofErr w:type="spellEnd"/>
            <w:r w:rsidRPr="001A17C2">
              <w:rPr>
                <w:rFonts w:cstheme="minorHAnsi"/>
              </w:rPr>
              <w:t xml:space="preserve"> dat pro odhad velikosti trhu) by zasloužily podrobnější vysvětlení, především s ohledem na malý počet respondentů pro cílovou skupinu. Celkově však cíle a metody práce plně podporují záměr a strukturu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04D63E5" w:rsidR="000E094A" w:rsidRDefault="00F432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  <w:bookmarkStart w:id="1" w:name="_GoBack"/>
            <w:bookmarkEnd w:id="1"/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6DCE3F0" w:rsidR="000E094A" w:rsidRPr="000E094A" w:rsidRDefault="00F432A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432A0">
              <w:rPr>
                <w:rFonts w:cstheme="minorHAnsi"/>
              </w:rPr>
              <w:t xml:space="preserve">Teoretická část poskytuje relevantní a dostatečně rozsáhlý přehled podnikatelských pojmů a nástrojů potřebných pro tvorbu podnikatelského záměru. Autorka čerpá jak z české, tak zahraniční literatury a správně vysvětluje pojmy jako podnikání, marketingový mix nebo </w:t>
            </w:r>
            <w:proofErr w:type="spellStart"/>
            <w:r w:rsidRPr="00F432A0">
              <w:rPr>
                <w:rFonts w:cstheme="minorHAnsi"/>
              </w:rPr>
              <w:t>Lean</w:t>
            </w:r>
            <w:proofErr w:type="spellEnd"/>
            <w:r w:rsidRPr="00F432A0">
              <w:rPr>
                <w:rFonts w:cstheme="minorHAnsi"/>
              </w:rPr>
              <w:t xml:space="preserve"> </w:t>
            </w:r>
            <w:proofErr w:type="spellStart"/>
            <w:r w:rsidRPr="00F432A0">
              <w:rPr>
                <w:rFonts w:cstheme="minorHAnsi"/>
              </w:rPr>
              <w:t>Canvas</w:t>
            </w:r>
            <w:proofErr w:type="spellEnd"/>
            <w:r w:rsidRPr="00F432A0">
              <w:rPr>
                <w:rFonts w:cstheme="minorHAnsi"/>
              </w:rPr>
              <w:t xml:space="preserve">. Kritická diskuse některých konceptů (například v části Green </w:t>
            </w:r>
            <w:proofErr w:type="spellStart"/>
            <w:r w:rsidRPr="00F432A0">
              <w:rPr>
                <w:rFonts w:cstheme="minorHAnsi"/>
              </w:rPr>
              <w:t>Deal</w:t>
            </w:r>
            <w:proofErr w:type="spellEnd"/>
            <w:r w:rsidRPr="00F432A0">
              <w:rPr>
                <w:rFonts w:cstheme="minorHAnsi"/>
              </w:rPr>
              <w:t xml:space="preserve"> a environmentální aspekty) by mohla být hlubší. Citace jsou v práci přítomné a odpovídají standardům, přesto se občas objevuje neúplné nebo chybné odkazování. Celkově ale teoretická část poskytuje kvalitní základ a logicky navazuje na praktickou část.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2820545" w:rsidR="000E094A" w:rsidRDefault="00E370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5F7100C" w14:textId="77777777" w:rsidR="000E094A" w:rsidRDefault="00F432A0" w:rsidP="00F432A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432A0">
              <w:rPr>
                <w:rFonts w:cstheme="minorHAnsi"/>
              </w:rPr>
              <w:t xml:space="preserve">Analytická část je zpracována pečlivě, autorka zde aplikuje poznatky z teorie na reálnou situaci v rámci podnikatelského záměru. Oceňuji zejména využití analýzy trhu a konkurence, kde jsou popsány relevantní metody a přehledně vyhodnoceny výsledky. Analýza trhu obsahuje segmentaci, </w:t>
            </w:r>
            <w:proofErr w:type="spellStart"/>
            <w:r w:rsidRPr="00F432A0">
              <w:rPr>
                <w:rFonts w:cstheme="minorHAnsi"/>
              </w:rPr>
              <w:t>targeting</w:t>
            </w:r>
            <w:proofErr w:type="spellEnd"/>
            <w:r w:rsidRPr="00F432A0">
              <w:rPr>
                <w:rFonts w:cstheme="minorHAnsi"/>
              </w:rPr>
              <w:t xml:space="preserve"> a </w:t>
            </w:r>
            <w:proofErr w:type="spellStart"/>
            <w:r w:rsidRPr="00F432A0">
              <w:rPr>
                <w:rFonts w:cstheme="minorHAnsi"/>
              </w:rPr>
              <w:t>positioning</w:t>
            </w:r>
            <w:proofErr w:type="spellEnd"/>
            <w:r w:rsidRPr="00F432A0">
              <w:rPr>
                <w:rFonts w:cstheme="minorHAnsi"/>
              </w:rPr>
              <w:t>, což ukazuje na dobrou orientaci v problematice. Data a závěry jsou logicky zdůvodněny a podloženy, i když by bylo přínosné více informací o metodice dotazování a konkrétním rozsahu výzkumu (např. počet respondentů, profil vzorku). Přes drobné nedostatky je analýza provedena systematicky a dobře propojena s teoretickou částí.</w:t>
            </w:r>
          </w:p>
          <w:p w14:paraId="303103B0" w14:textId="4810576F" w:rsidR="00F432A0" w:rsidRPr="000E094A" w:rsidRDefault="00F432A0" w:rsidP="00F432A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2EA6978A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E68F3C9" w:rsidR="000E094A" w:rsidRDefault="00F432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2675B828" w:rsidR="000E094A" w:rsidRPr="000E094A" w:rsidRDefault="00F432A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432A0">
              <w:rPr>
                <w:rFonts w:cstheme="minorHAnsi"/>
              </w:rPr>
              <w:t>Řešící část práce, která tvoří základ podnikatelského záměru, vychází z provedených analýz a vhodně navazuje na cíle práce. Autorka zde předkládá konkrétní návrhy na realizaci podnikatelského plánu, včetně marketingové strategie a finančního plánu. Pozitivně hodnotím, že návrhy jsou realistické a reflektují environmentální dopady (recyklace textilu). Argumentace je věcná, přehledná a logicky uspořádaná. V diskusi výsledků a jejich hodnocení je potenciál pro hlubší úvahy – například o rizicích spojených s konkurencí a ekonomickou udržitelností záměru. Přesto je návrhová část kvalitní a naplňuje hlavní cíle práce.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3D9397" w:rsidR="000E094A" w:rsidRDefault="00F432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3E5406A2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141160C6" w:rsidR="000E094A" w:rsidRPr="000E094A" w:rsidRDefault="00F432A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432A0">
              <w:rPr>
                <w:rFonts w:cstheme="minorHAnsi"/>
              </w:rPr>
              <w:t>Formální úroveň práce je na velmi dobré úrovni. Text je logicky strukturovaný, jednotlivé kapitoly na sebe plynule navazují. Autorka používá vhodnou odbornou terminologii a dodržuje zásady akademického stylu psaní. Citace jsou v souladu s požadovanou normou, přesto se objevují drobné nedostatky (například nesprávné nebo chybějící odkazy v některých místech). Jazyková úroveň je na solidní úrovni, byť s několika překlepy a stylistickými nedostatky, které ale nesnižují srozumitelnost práce. Grafické zpracování tabulek a příloh je přehledné a podporuje praktickou část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B8C2E84" w:rsidR="009C7318" w:rsidRDefault="00F432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3D1691E0" w14:textId="77777777" w:rsidR="00F92C79" w:rsidRDefault="00F432A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432A0">
              <w:rPr>
                <w:rFonts w:cstheme="minorHAnsi"/>
              </w:rPr>
              <w:t xml:space="preserve">Práce Markéty </w:t>
            </w:r>
            <w:proofErr w:type="spellStart"/>
            <w:r w:rsidRPr="00F432A0">
              <w:rPr>
                <w:rFonts w:cstheme="minorHAnsi"/>
              </w:rPr>
              <w:t>Nedavaškové</w:t>
            </w:r>
            <w:proofErr w:type="spellEnd"/>
            <w:r w:rsidRPr="00F432A0">
              <w:rPr>
                <w:rFonts w:cstheme="minorHAnsi"/>
              </w:rPr>
              <w:t xml:space="preserve"> je kvalitním podnikatelským záměrem, který splňuje požadavky kladené na bakalářské práce. Přináší originální téma s aktuální environmentální problematikou, logicky propojuje teorii s praxí a nabízí reálně využitelný plán. Přes drobné formální i metodické připomínky doporučuji práci k obhajobě.</w:t>
            </w:r>
          </w:p>
          <w:p w14:paraId="4FC68188" w14:textId="20D2410F" w:rsidR="00F432A0" w:rsidRPr="000E094A" w:rsidRDefault="00F432A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622D5D89" w14:textId="77777777" w:rsidR="00F432A0" w:rsidRPr="00F432A0" w:rsidRDefault="00F432A0" w:rsidP="00F432A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F432A0">
        <w:rPr>
          <w:rFonts w:cstheme="minorHAnsi"/>
        </w:rPr>
        <w:t>Jak byste rozšířila svůj návrh, pokud byste měla více času a financí na realizaci?</w:t>
      </w:r>
    </w:p>
    <w:p w14:paraId="627E227F" w14:textId="77777777" w:rsidR="00F432A0" w:rsidRPr="00F432A0" w:rsidRDefault="00F432A0" w:rsidP="00F432A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F432A0">
        <w:rPr>
          <w:rFonts w:cstheme="minorHAnsi"/>
        </w:rPr>
        <w:t>Které z identifikovaných rizik vnímáte jako nejzávažnější pro úspěch vašeho podnikatelského plánu?</w:t>
      </w:r>
    </w:p>
    <w:p w14:paraId="3128B4D1" w14:textId="04413819" w:rsidR="0085398A" w:rsidRPr="00F432A0" w:rsidRDefault="00F432A0" w:rsidP="00F432A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F432A0">
        <w:rPr>
          <w:rFonts w:cstheme="minorHAnsi"/>
        </w:rPr>
        <w:t>Jak byste řešila nedostatky v datových podkladech pro odhad velikosti trhu a cílové skupiny?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6AFB13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432A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432A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4607E7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432A0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A3FCB"/>
    <w:multiLevelType w:val="hybridMultilevel"/>
    <w:tmpl w:val="1C0C57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A17C2"/>
    <w:rsid w:val="0024258E"/>
    <w:rsid w:val="0029651C"/>
    <w:rsid w:val="00391D1D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75642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22E4B"/>
    <w:rsid w:val="00E37020"/>
    <w:rsid w:val="00E7633F"/>
    <w:rsid w:val="00EF1720"/>
    <w:rsid w:val="00F432A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581cfee2-c630-4554-92b2-68787b9159cf"/>
    <ds:schemaRef ds:uri="91f26e49-f70c-446a-af9a-0186764ea1fa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877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Pavla Habrovanská</cp:lastModifiedBy>
  <cp:revision>5</cp:revision>
  <cp:lastPrinted>2022-03-14T11:55:00Z</cp:lastPrinted>
  <dcterms:created xsi:type="dcterms:W3CDTF">2025-05-27T11:45:00Z</dcterms:created>
  <dcterms:modified xsi:type="dcterms:W3CDTF">2025-06-03T05:49:00Z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