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40A58DCB" w14:textId="77777777" w:rsidTr="00C50B27">
        <w:tc>
          <w:tcPr>
            <w:tcW w:w="9828" w:type="dxa"/>
            <w:gridSpan w:val="9"/>
          </w:tcPr>
          <w:p w14:paraId="1C88A16D" w14:textId="77777777"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2384F6DC" w14:textId="77777777" w:rsidTr="00C50B27">
        <w:tc>
          <w:tcPr>
            <w:tcW w:w="2808" w:type="dxa"/>
          </w:tcPr>
          <w:p w14:paraId="2A3D6B41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11487389" w14:textId="411BBD59" w:rsidR="006847E2" w:rsidRPr="00C50B27" w:rsidRDefault="00207095" w:rsidP="00114748">
            <w:pPr>
              <w:rPr>
                <w:sz w:val="22"/>
                <w:szCs w:val="22"/>
              </w:rPr>
            </w:pPr>
            <w:r w:rsidRPr="00207095">
              <w:rPr>
                <w:sz w:val="22"/>
                <w:szCs w:val="22"/>
              </w:rPr>
              <w:t>Ludmila Pecnová</w:t>
            </w:r>
          </w:p>
        </w:tc>
      </w:tr>
      <w:tr w:rsidR="006847E2" w:rsidRPr="00C50B27" w14:paraId="4A24E003" w14:textId="77777777" w:rsidTr="00C50B27">
        <w:tc>
          <w:tcPr>
            <w:tcW w:w="2808" w:type="dxa"/>
          </w:tcPr>
          <w:p w14:paraId="3EFF1037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5A1DF3F5" w14:textId="2FCDFA49" w:rsidR="006847E2" w:rsidRPr="00C50B27" w:rsidRDefault="00207095" w:rsidP="00207095">
            <w:pPr>
              <w:rPr>
                <w:sz w:val="22"/>
                <w:szCs w:val="22"/>
              </w:rPr>
            </w:pPr>
            <w:r w:rsidRPr="00207095">
              <w:rPr>
                <w:sz w:val="22"/>
                <w:szCs w:val="22"/>
              </w:rPr>
              <w:t>Akademický stres z pohledu studentů vysokých</w:t>
            </w:r>
            <w:r>
              <w:rPr>
                <w:sz w:val="22"/>
                <w:szCs w:val="22"/>
              </w:rPr>
              <w:t xml:space="preserve"> š</w:t>
            </w:r>
            <w:r w:rsidRPr="00207095">
              <w:rPr>
                <w:sz w:val="22"/>
                <w:szCs w:val="22"/>
              </w:rPr>
              <w:t>kol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6847E2" w:rsidRPr="00C50B27" w14:paraId="000C58ED" w14:textId="77777777" w:rsidTr="00C50B27">
        <w:tc>
          <w:tcPr>
            <w:tcW w:w="2808" w:type="dxa"/>
          </w:tcPr>
          <w:p w14:paraId="03B29D0C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14:paraId="763F938C" w14:textId="77777777" w:rsidR="006847E2" w:rsidRPr="00C50B27" w:rsidRDefault="0045244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Iva Staňková, Ph.D., MBA</w:t>
            </w:r>
          </w:p>
        </w:tc>
      </w:tr>
      <w:tr w:rsidR="006847E2" w:rsidRPr="00C50B27" w14:paraId="721FE4DA" w14:textId="77777777" w:rsidTr="00C50B27">
        <w:tc>
          <w:tcPr>
            <w:tcW w:w="2808" w:type="dxa"/>
          </w:tcPr>
          <w:p w14:paraId="74BC2156" w14:textId="77777777"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7057C4A5" w14:textId="77777777" w:rsidR="006847E2" w:rsidRPr="00C50B27" w:rsidRDefault="0045244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5CAB3AF1" w14:textId="77777777" w:rsidTr="00C50B27">
        <w:tc>
          <w:tcPr>
            <w:tcW w:w="2808" w:type="dxa"/>
          </w:tcPr>
          <w:p w14:paraId="4C9B633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003A6E6F" w14:textId="390E76D4" w:rsidR="006847E2" w:rsidRPr="00C50B27" w:rsidRDefault="00956F7F" w:rsidP="00CD28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14:paraId="2D3ECD0C" w14:textId="77777777" w:rsidTr="00C50B27">
        <w:tc>
          <w:tcPr>
            <w:tcW w:w="2808" w:type="dxa"/>
            <w:vAlign w:val="center"/>
          </w:tcPr>
          <w:p w14:paraId="3001063F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325966D2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2ACA4827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6F09A35B" w14:textId="77777777" w:rsidTr="00C50B27">
        <w:tc>
          <w:tcPr>
            <w:tcW w:w="9828" w:type="dxa"/>
            <w:gridSpan w:val="9"/>
            <w:shd w:val="clear" w:color="auto" w:fill="A6A6A6"/>
          </w:tcPr>
          <w:p w14:paraId="5D4D06C5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70EC35C0" w14:textId="77777777" w:rsidTr="00C50B27">
        <w:tc>
          <w:tcPr>
            <w:tcW w:w="6791" w:type="dxa"/>
            <w:gridSpan w:val="3"/>
          </w:tcPr>
          <w:p w14:paraId="5FCCDA8F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50E98D92" w14:textId="41A3C6E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AE8E9EA" w14:textId="24ADFBD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462819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12132214" w14:textId="19E0B18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30F1C08" w14:textId="7431143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5B30C4F" w14:textId="45E819C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0583EB92" w14:textId="77777777" w:rsidTr="00C50B27">
        <w:tc>
          <w:tcPr>
            <w:tcW w:w="6791" w:type="dxa"/>
            <w:gridSpan w:val="3"/>
          </w:tcPr>
          <w:p w14:paraId="30D6EBAE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401C3F76" w14:textId="1EDB867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6BB7620" w14:textId="6DA6461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0AF5E7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52C73DCA" w14:textId="0279036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09A4A52" w14:textId="18C2C12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A2200C1" w14:textId="1176E1D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03FE6E51" w14:textId="77777777" w:rsidTr="00C50B27">
        <w:tc>
          <w:tcPr>
            <w:tcW w:w="6791" w:type="dxa"/>
            <w:gridSpan w:val="3"/>
          </w:tcPr>
          <w:p w14:paraId="30F0F278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2692A270" w14:textId="3E3390B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26E690B" w14:textId="66BAC16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0C0BA57" w14:textId="7BAA465B" w:rsidR="006847E2" w:rsidRPr="00C50B27" w:rsidRDefault="00340236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3CB9724C" w14:textId="338D818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162AD85" w14:textId="35F282B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1A78DFA" w14:textId="729AC13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2C026D7A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52DAB945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54A3CAB9" w14:textId="77777777" w:rsidTr="00C50B27">
        <w:tc>
          <w:tcPr>
            <w:tcW w:w="6791" w:type="dxa"/>
            <w:gridSpan w:val="3"/>
          </w:tcPr>
          <w:p w14:paraId="742E99E3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3AD29EFD" w14:textId="4FBE973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D2A1DC3" w14:textId="4E5A1887" w:rsidR="006847E2" w:rsidRPr="00C50B27" w:rsidRDefault="006847E2" w:rsidP="0034023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3C4911E" w14:textId="69A5B5EE" w:rsidR="006847E2" w:rsidRPr="00C50B27" w:rsidRDefault="00340236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76FFE61D" w14:textId="618AA98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22BEBE8" w14:textId="4F2BE20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A060968" w14:textId="33EE11C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7ED8AC9F" w14:textId="77777777" w:rsidTr="00C50B27">
        <w:tc>
          <w:tcPr>
            <w:tcW w:w="6791" w:type="dxa"/>
            <w:gridSpan w:val="3"/>
          </w:tcPr>
          <w:p w14:paraId="2AA5036F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17818634" w14:textId="4F31651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F063A4D" w14:textId="68E25DB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CF78BC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0FB9B858" w14:textId="5077B28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2E1CF26" w14:textId="7D94CC8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BD4D414" w14:textId="1F96F72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3AAB935D" w14:textId="77777777" w:rsidTr="00C50B27">
        <w:tc>
          <w:tcPr>
            <w:tcW w:w="6791" w:type="dxa"/>
            <w:gridSpan w:val="3"/>
          </w:tcPr>
          <w:p w14:paraId="59635A27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538676E3" w14:textId="0999C855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88BD1CE" w14:textId="221E907D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6FCC8E4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3AB3B2BD" w14:textId="20F428B1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ADCC352" w14:textId="1CF93F0A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23DDF48" w14:textId="1B08001E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58158EBC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63413831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2E69BED2" w14:textId="77777777" w:rsidTr="00C50B27">
        <w:tc>
          <w:tcPr>
            <w:tcW w:w="6791" w:type="dxa"/>
            <w:gridSpan w:val="3"/>
          </w:tcPr>
          <w:p w14:paraId="4E11A175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156BD335" w14:textId="0ED7819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4925997" w14:textId="6EE97FC4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D83DEAE" w14:textId="33A57E42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7029779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2979C3C4" w14:textId="7AD897C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F5802A1" w14:textId="42741864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7EB098D1" w14:textId="77777777" w:rsidTr="00C50B27">
        <w:tc>
          <w:tcPr>
            <w:tcW w:w="6791" w:type="dxa"/>
            <w:gridSpan w:val="3"/>
          </w:tcPr>
          <w:p w14:paraId="29CA3A15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4E230F85" w14:textId="133A7D6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2173DA1" w14:textId="034F45E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0A41AF0" w14:textId="3BB0A8FA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2AA2DAB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05A6FA14" w14:textId="371BDDCB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1D4759A" w14:textId="6242C8BD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32035D92" w14:textId="77777777" w:rsidTr="00C50B27">
        <w:tc>
          <w:tcPr>
            <w:tcW w:w="6791" w:type="dxa"/>
            <w:gridSpan w:val="3"/>
          </w:tcPr>
          <w:p w14:paraId="57E37E23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4D6AFA6D" w14:textId="269CF0E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C160F27" w14:textId="6CC397A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54FFFB2" w14:textId="476AF19B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9110FCE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5E9817E4" w14:textId="1C2C2FD2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BD97FAA" w14:textId="4318742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4746A22C" w14:textId="77777777" w:rsidTr="00C50B27">
        <w:tc>
          <w:tcPr>
            <w:tcW w:w="6791" w:type="dxa"/>
            <w:gridSpan w:val="3"/>
          </w:tcPr>
          <w:p w14:paraId="46298873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42647885" w14:textId="22C1040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37070DE" w14:textId="308CC07B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BA6B35D" w14:textId="77847BC2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53BD1E6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52F03999" w14:textId="56749CF4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4DE82A3" w14:textId="66333B3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4E7C0A8A" w14:textId="77777777" w:rsidTr="00B411DB">
        <w:tc>
          <w:tcPr>
            <w:tcW w:w="9828" w:type="dxa"/>
            <w:gridSpan w:val="9"/>
            <w:shd w:val="clear" w:color="auto" w:fill="A6A6A6"/>
          </w:tcPr>
          <w:p w14:paraId="7BC84E98" w14:textId="52B617E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</w:p>
        </w:tc>
      </w:tr>
      <w:tr w:rsidR="00B411DB" w:rsidRPr="00C50B27" w14:paraId="2115DD38" w14:textId="77777777" w:rsidTr="00C50B27">
        <w:tc>
          <w:tcPr>
            <w:tcW w:w="6791" w:type="dxa"/>
            <w:gridSpan w:val="3"/>
          </w:tcPr>
          <w:p w14:paraId="07AD2A93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19470619" w14:textId="05E9972E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4C1A581" w14:textId="154151BE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3F71716" w14:textId="6421826B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93D7CEF" w14:textId="2E712848" w:rsidR="00B411DB" w:rsidRPr="00C50B27" w:rsidRDefault="00340236" w:rsidP="0051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26EEC3C7" w14:textId="1163DE60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0D972CD" w14:textId="2EBFDBE6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213FD688" w14:textId="77777777" w:rsidTr="00C50B27">
        <w:tc>
          <w:tcPr>
            <w:tcW w:w="6791" w:type="dxa"/>
            <w:gridSpan w:val="3"/>
          </w:tcPr>
          <w:p w14:paraId="5ED47067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16E90F10" w14:textId="6F55BCE1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5F3A505" w14:textId="1B60E59F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F0E59E0" w14:textId="3A850014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49AD4E6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12E62C09" w14:textId="7CD82220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3341CC1" w14:textId="3F56B7DB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206B5060" w14:textId="77777777" w:rsidTr="00C50B27">
        <w:tc>
          <w:tcPr>
            <w:tcW w:w="6791" w:type="dxa"/>
            <w:gridSpan w:val="3"/>
          </w:tcPr>
          <w:p w14:paraId="2915DEA6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14:paraId="470B4578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674EB28" w14:textId="56E52F95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E6E19DA" w14:textId="0EAE7C5A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0E27C24" w14:textId="6F68486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BC1308C" w14:textId="06506D45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D701892" w14:textId="0AA2101A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64B6A364" w14:textId="77777777" w:rsidTr="00C50B27">
        <w:tc>
          <w:tcPr>
            <w:tcW w:w="9828" w:type="dxa"/>
            <w:gridSpan w:val="9"/>
          </w:tcPr>
          <w:p w14:paraId="4FF73EF7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0619CEE5" w14:textId="77777777" w:rsidR="00996E7C" w:rsidRPr="00996E7C" w:rsidRDefault="00996E7C" w:rsidP="00753307">
            <w:pPr>
              <w:jc w:val="both"/>
              <w:rPr>
                <w:sz w:val="22"/>
                <w:szCs w:val="22"/>
              </w:rPr>
            </w:pPr>
            <w:r w:rsidRPr="00996E7C">
              <w:rPr>
                <w:sz w:val="22"/>
                <w:szCs w:val="22"/>
              </w:rPr>
              <w:t>Silné stránky práce:</w:t>
            </w:r>
          </w:p>
          <w:p w14:paraId="2722CAA2" w14:textId="6899E02D" w:rsidR="00996E7C" w:rsidRPr="00996E7C" w:rsidRDefault="00996E7C" w:rsidP="00753307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996E7C">
              <w:rPr>
                <w:sz w:val="22"/>
                <w:szCs w:val="22"/>
              </w:rPr>
              <w:t>Velmi zajímavé téma umístěné do vysokoškolského prostředí.</w:t>
            </w:r>
          </w:p>
          <w:p w14:paraId="723A1FE5" w14:textId="7D9B85EF" w:rsidR="00996E7C" w:rsidRPr="00996E7C" w:rsidRDefault="00996E7C" w:rsidP="00753307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996E7C">
              <w:rPr>
                <w:sz w:val="22"/>
                <w:szCs w:val="22"/>
              </w:rPr>
              <w:t>Oceňuji práci s odbornými články cizojazyčné provenience.</w:t>
            </w:r>
          </w:p>
          <w:p w14:paraId="253A753A" w14:textId="77777777" w:rsidR="00996E7C" w:rsidRPr="00996E7C" w:rsidRDefault="00996E7C" w:rsidP="00753307">
            <w:pPr>
              <w:jc w:val="both"/>
              <w:rPr>
                <w:sz w:val="22"/>
                <w:szCs w:val="22"/>
              </w:rPr>
            </w:pPr>
            <w:r w:rsidRPr="00996E7C">
              <w:rPr>
                <w:sz w:val="22"/>
                <w:szCs w:val="22"/>
              </w:rPr>
              <w:t>Slabé stránky práce:</w:t>
            </w:r>
          </w:p>
          <w:p w14:paraId="5B3761E2" w14:textId="087DBD61" w:rsidR="00B411DB" w:rsidRPr="00340236" w:rsidRDefault="00996E7C" w:rsidP="00753307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340236">
              <w:rPr>
                <w:sz w:val="22"/>
                <w:szCs w:val="22"/>
              </w:rPr>
              <w:t>Uvítala bych hlubší analýzu témat v teoretické části, první kapitolu považuji za nadbytečnou.</w:t>
            </w:r>
          </w:p>
          <w:p w14:paraId="7BAFEC02" w14:textId="77777777" w:rsidR="006C565F" w:rsidRPr="00340236" w:rsidRDefault="00996E7C" w:rsidP="00753307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340236">
              <w:rPr>
                <w:sz w:val="22"/>
                <w:szCs w:val="22"/>
              </w:rPr>
              <w:t xml:space="preserve">Uvítala bych </w:t>
            </w:r>
            <w:r w:rsidR="006C565F" w:rsidRPr="00340236">
              <w:rPr>
                <w:sz w:val="22"/>
                <w:szCs w:val="22"/>
              </w:rPr>
              <w:t xml:space="preserve">jednotu v uvádění genderových variant ve výzkumných otázkách. </w:t>
            </w:r>
          </w:p>
          <w:p w14:paraId="5604A83C" w14:textId="77777777" w:rsidR="006C565F" w:rsidRPr="00340236" w:rsidRDefault="006C565F" w:rsidP="00753307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340236">
              <w:rPr>
                <w:sz w:val="22"/>
                <w:szCs w:val="22"/>
              </w:rPr>
              <w:t>Ocenila bych preciznější formulace výzkumných otázek, popis výzkumného vzorku, designu.</w:t>
            </w:r>
          </w:p>
          <w:p w14:paraId="5AD6D467" w14:textId="7E1FB07B" w:rsidR="00996E7C" w:rsidRPr="00340236" w:rsidRDefault="006C565F" w:rsidP="00753307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340236">
              <w:rPr>
                <w:sz w:val="22"/>
                <w:szCs w:val="22"/>
              </w:rPr>
              <w:t>Doporučila bych pro prezentaci výsledků deskriptivní statistiky</w:t>
            </w:r>
            <w:r w:rsidR="00340236" w:rsidRPr="00340236">
              <w:rPr>
                <w:sz w:val="22"/>
                <w:szCs w:val="22"/>
              </w:rPr>
              <w:t xml:space="preserve"> </w:t>
            </w:r>
            <w:r w:rsidRPr="00340236">
              <w:rPr>
                <w:sz w:val="22"/>
                <w:szCs w:val="22"/>
              </w:rPr>
              <w:t>užití</w:t>
            </w:r>
            <w:r w:rsidR="00340236" w:rsidRPr="00340236">
              <w:rPr>
                <w:sz w:val="22"/>
                <w:szCs w:val="22"/>
              </w:rPr>
              <w:t xml:space="preserve"> tabulek, namísto </w:t>
            </w:r>
            <w:r w:rsidRPr="00340236">
              <w:rPr>
                <w:sz w:val="22"/>
                <w:szCs w:val="22"/>
              </w:rPr>
              <w:t xml:space="preserve"> </w:t>
            </w:r>
            <w:r w:rsidR="00340236" w:rsidRPr="00340236">
              <w:rPr>
                <w:sz w:val="22"/>
                <w:szCs w:val="22"/>
              </w:rPr>
              <w:t xml:space="preserve">koláčových grafů. (Například u výsledků týkajících se míry akademického stresu v závislosti na pohlaví by tabulka poskytla jasnější a </w:t>
            </w:r>
            <w:r w:rsidR="00753307" w:rsidRPr="00340236">
              <w:rPr>
                <w:sz w:val="22"/>
                <w:szCs w:val="22"/>
              </w:rPr>
              <w:t>obsažnější</w:t>
            </w:r>
            <w:r w:rsidR="00340236" w:rsidRPr="00340236">
              <w:rPr>
                <w:sz w:val="22"/>
                <w:szCs w:val="22"/>
              </w:rPr>
              <w:t xml:space="preserve"> přehled než koláčový graf.</w:t>
            </w:r>
          </w:p>
          <w:p w14:paraId="482B5EC1" w14:textId="76DC36F0" w:rsidR="00340236" w:rsidRPr="00340236" w:rsidRDefault="00340236" w:rsidP="00753307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340236">
              <w:rPr>
                <w:sz w:val="22"/>
                <w:szCs w:val="22"/>
              </w:rPr>
              <w:t>Výzkumné otázky (6, 7, 8) jsou v jiném znění nastaveny v úvodu výzkumu s. 25, v jiném znění v interpretační pasáži (s. 35), kde otázka/tvrzení tíhne k nastavení hypotéz a ověřování rozdílů statistickými metodami.</w:t>
            </w:r>
          </w:p>
          <w:p w14:paraId="35D26D44" w14:textId="77777777" w:rsidR="00B411DB" w:rsidRPr="00C50B27" w:rsidRDefault="00B411DB" w:rsidP="00340236">
            <w:pPr>
              <w:rPr>
                <w:sz w:val="22"/>
                <w:szCs w:val="22"/>
              </w:rPr>
            </w:pPr>
          </w:p>
        </w:tc>
      </w:tr>
      <w:tr w:rsidR="00B411DB" w:rsidRPr="00C50B27" w14:paraId="31ED7DB5" w14:textId="77777777" w:rsidTr="00C50B27">
        <w:tc>
          <w:tcPr>
            <w:tcW w:w="9828" w:type="dxa"/>
            <w:gridSpan w:val="9"/>
          </w:tcPr>
          <w:p w14:paraId="4DA71D6D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467B64E9" w14:textId="1924D3C3" w:rsidR="00B411DB" w:rsidRPr="00C50B27" w:rsidRDefault="0034023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</w:t>
            </w:r>
            <w:r w:rsidR="00AB6C69">
              <w:rPr>
                <w:sz w:val="22"/>
                <w:szCs w:val="22"/>
              </w:rPr>
              <w:t>Navrhněte doporučení z Vašich výsledků.</w:t>
            </w:r>
            <w:bookmarkStart w:id="0" w:name="_GoBack"/>
            <w:bookmarkEnd w:id="0"/>
          </w:p>
          <w:p w14:paraId="26E81EAC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23473218" w14:textId="77777777" w:rsidTr="00C50B27">
        <w:tc>
          <w:tcPr>
            <w:tcW w:w="6791" w:type="dxa"/>
            <w:gridSpan w:val="3"/>
          </w:tcPr>
          <w:p w14:paraId="7EFC5EB1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32C9B99E" w14:textId="326CA64B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7FE2AC0D" w14:textId="414FEE10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35EF5DC4" w14:textId="180635F0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3AED0989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</w:tcPr>
          <w:p w14:paraId="3293A4BD" w14:textId="3B58E5E6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6523A393" w14:textId="7FDC23DE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66733AEA" w14:textId="77777777" w:rsidTr="00C50B27">
        <w:tc>
          <w:tcPr>
            <w:tcW w:w="4068" w:type="dxa"/>
            <w:gridSpan w:val="2"/>
            <w:vAlign w:val="center"/>
          </w:tcPr>
          <w:p w14:paraId="7D598793" w14:textId="29CD2CC9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AB6C69">
              <w:rPr>
                <w:sz w:val="22"/>
                <w:szCs w:val="22"/>
              </w:rPr>
              <w:t xml:space="preserve"> 13. 5. 2025</w:t>
            </w:r>
          </w:p>
        </w:tc>
        <w:tc>
          <w:tcPr>
            <w:tcW w:w="5760" w:type="dxa"/>
            <w:gridSpan w:val="7"/>
            <w:vAlign w:val="center"/>
          </w:tcPr>
          <w:p w14:paraId="6EB30FD4" w14:textId="7B8AE03D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956F7F">
              <w:rPr>
                <w:sz w:val="22"/>
                <w:szCs w:val="22"/>
              </w:rPr>
              <w:t xml:space="preserve"> Iva Staňková</w:t>
            </w:r>
          </w:p>
        </w:tc>
      </w:tr>
    </w:tbl>
    <w:p w14:paraId="6DA8096F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CD3B97" w14:textId="77777777" w:rsidR="007524CF" w:rsidRDefault="007524CF">
      <w:r>
        <w:separator/>
      </w:r>
    </w:p>
  </w:endnote>
  <w:endnote w:type="continuationSeparator" w:id="0">
    <w:p w14:paraId="161B405D" w14:textId="77777777" w:rsidR="007524CF" w:rsidRDefault="00752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5292DB" w14:textId="77777777" w:rsidR="007524CF" w:rsidRDefault="007524CF">
      <w:r>
        <w:separator/>
      </w:r>
    </w:p>
  </w:footnote>
  <w:footnote w:type="continuationSeparator" w:id="0">
    <w:p w14:paraId="6F15C2D6" w14:textId="77777777" w:rsidR="007524CF" w:rsidRDefault="007524CF">
      <w:r>
        <w:continuationSeparator/>
      </w:r>
    </w:p>
  </w:footnote>
  <w:footnote w:id="1">
    <w:p w14:paraId="126FF3B1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D83F03"/>
    <w:multiLevelType w:val="hybridMultilevel"/>
    <w:tmpl w:val="ADC6F2D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7975E5"/>
    <w:multiLevelType w:val="hybridMultilevel"/>
    <w:tmpl w:val="54164C7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44E"/>
    <w:rsid w:val="000E2C47"/>
    <w:rsid w:val="00114748"/>
    <w:rsid w:val="00207095"/>
    <w:rsid w:val="00340236"/>
    <w:rsid w:val="00362AB0"/>
    <w:rsid w:val="003F5DA2"/>
    <w:rsid w:val="0045244E"/>
    <w:rsid w:val="00512982"/>
    <w:rsid w:val="00514664"/>
    <w:rsid w:val="00526D47"/>
    <w:rsid w:val="0055255D"/>
    <w:rsid w:val="005C219A"/>
    <w:rsid w:val="006847E2"/>
    <w:rsid w:val="006C565F"/>
    <w:rsid w:val="00730C1A"/>
    <w:rsid w:val="007524CF"/>
    <w:rsid w:val="00753307"/>
    <w:rsid w:val="007C45D0"/>
    <w:rsid w:val="00834807"/>
    <w:rsid w:val="00956F7F"/>
    <w:rsid w:val="00996E7C"/>
    <w:rsid w:val="00AB6C69"/>
    <w:rsid w:val="00B411DB"/>
    <w:rsid w:val="00BA3203"/>
    <w:rsid w:val="00C03D7D"/>
    <w:rsid w:val="00C50B27"/>
    <w:rsid w:val="00CD2822"/>
    <w:rsid w:val="00D62416"/>
    <w:rsid w:val="00DC1BF5"/>
    <w:rsid w:val="00E709EA"/>
    <w:rsid w:val="00E8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577F28"/>
  <w15:chartTrackingRefBased/>
  <w15:docId w15:val="{C34EACA9-919E-4B93-A843-611982715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996E7C"/>
    <w:pPr>
      <w:ind w:left="720"/>
      <w:contextualSpacing/>
    </w:pPr>
  </w:style>
  <w:style w:type="paragraph" w:styleId="Textbubliny">
    <w:name w:val="Balloon Text"/>
    <w:basedOn w:val="Normln"/>
    <w:link w:val="TextbublinyChar"/>
    <w:rsid w:val="0075330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7533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tankova\OneDrive%20-%20Univerzita%20Tom&#225;&#353;e%20Bati%20ve%20Zl&#237;n&#283;\BP-DP\Posudky%202025\BP\POSUDEK%20VEDOUC&#205;HO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8" ma:contentTypeDescription="Vytvoří nový dokument" ma:contentTypeScope="" ma:versionID="3095c195acf6b96a6fad94319cd3af51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480b1c44dc33635a5d8a144277c3c1b8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99587A-9785-4EFF-A196-3FB1117BFC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349DAC-8044-455E-A289-83FE4AF613F3}">
  <ds:schemaRefs>
    <ds:schemaRef ds:uri="http://schemas.microsoft.com/office/2006/metadata/properties"/>
    <ds:schemaRef ds:uri="http://schemas.microsoft.com/office/infopath/2007/PartnerControls"/>
    <ds:schemaRef ds:uri="b2760fc6-0594-407e-87c6-5506db99eec0"/>
  </ds:schemaRefs>
</ds:datastoreItem>
</file>

<file path=customXml/itemProps3.xml><?xml version="1.0" encoding="utf-8"?>
<ds:datastoreItem xmlns:ds="http://schemas.openxmlformats.org/officeDocument/2006/customXml" ds:itemID="{32DE671C-1D1C-4647-B2A2-9891674BCB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BAKALÁŘSKÉ PRÁCE_2022</Template>
  <TotalTime>37</TotalTime>
  <Pages>1</Pages>
  <Words>331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Iva Staňková</dc:creator>
  <cp:keywords/>
  <cp:lastModifiedBy>Iva Staňková</cp:lastModifiedBy>
  <cp:revision>5</cp:revision>
  <cp:lastPrinted>2025-05-18T15:17:00Z</cp:lastPrinted>
  <dcterms:created xsi:type="dcterms:W3CDTF">2025-05-07T09:01:00Z</dcterms:created>
  <dcterms:modified xsi:type="dcterms:W3CDTF">2025-05-18T15:18:00Z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