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58DA69C9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897567">
        <w:rPr>
          <w:rFonts w:asciiTheme="minorHAnsi" w:hAnsiTheme="minorHAnsi" w:cstheme="minorHAnsi"/>
          <w:sz w:val="22"/>
          <w:szCs w:val="22"/>
        </w:rPr>
        <w:t>Bc. Iveta Křižková</w:t>
      </w:r>
    </w:p>
    <w:p w14:paraId="00D6BB86" w14:textId="76E8FDE4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897567">
        <w:rPr>
          <w:rFonts w:asciiTheme="minorHAnsi" w:hAnsiTheme="minorHAnsi" w:cstheme="minorHAnsi"/>
          <w:sz w:val="22"/>
          <w:szCs w:val="22"/>
        </w:rPr>
        <w:t>Ing. Zuzana Crhová</w:t>
      </w:r>
      <w:r w:rsidR="00B53A4F">
        <w:rPr>
          <w:rFonts w:asciiTheme="minorHAnsi" w:hAnsiTheme="minorHAnsi" w:cstheme="minorHAnsi"/>
          <w:sz w:val="22"/>
          <w:szCs w:val="22"/>
        </w:rPr>
        <w:t>, Ph.D.</w:t>
      </w:r>
    </w:p>
    <w:p w14:paraId="09E4DE65" w14:textId="5F1B2F87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897567">
        <w:rPr>
          <w:rFonts w:cstheme="minorHAnsi"/>
        </w:rPr>
        <w:t>Zavedení BSC v rámci kontrolní složky na ZZS Středočeského kraje</w:t>
      </w:r>
    </w:p>
    <w:p w14:paraId="35028D0F" w14:textId="30ED7B7A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Ak.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897567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897567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36E22900" w:rsidR="00E60843" w:rsidRDefault="00CC2C50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0889200" w:rsidR="000E094A" w:rsidRDefault="00FB554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08E3C418" w:rsidR="000E094A" w:rsidRPr="000E094A" w:rsidRDefault="00FB554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Cíle práce jsou formulovány srozumitelně. Jsou stanoveny v návaznosti na název práce a zásady práce. Metody zpracování práce jsou taktéž srozumitelně formulovány. Jsou vhodné z hlediska naplnění cílů práce. Jejich aplikace v práci je dostatečně popsána.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46F66B3" w:rsidR="000E094A" w:rsidRDefault="00E758E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4AF9F3B" w:rsidR="000E094A" w:rsidRPr="000E094A" w:rsidRDefault="00FB554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práce se zabývá zdravotnickou záchrannou službou, jejím provozem, personálním zajištěním a legislativním rámcem. Uvedeny jsou také mezinárodní kurzy pro zdravotnické záchranáře, které jsou dále využity v rámci projektové části při nastavení KPI. </w:t>
            </w:r>
            <w:r w:rsidR="00E758E3">
              <w:rPr>
                <w:rFonts w:cstheme="minorHAnsi"/>
              </w:rPr>
              <w:t>Pozice inspektora provozu je představena s uvedením příkladů již zavedených inspektorů provozu v rámci jiných krajů ČR a doplněna pohledem na obdobu této pozice v zahraničí. Další část teoretické části se zabývá konceptem BSC, jeho implementací a nastavením KPI. Teoretická část má logickou strukturu. Poskytuje dobrý podklad pro část praktickou. Vychází z vhodně zvolených domácích i zahraničních zdrojů. Zdroje jsou citovány odpovídajícím způsobem.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49B7556" w:rsidR="000E094A" w:rsidRDefault="00CC0B8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6CA1F270" w:rsidR="000E094A" w:rsidRPr="000E094A" w:rsidRDefault="00E758E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analytické části je představena zdravotnická záchranná služba Středočeského kraje. Je zde analyzována pozice inspektora provozu a zhodnoceno jeho dosavadní působení s využitím dotazníkového šetření. Postup sběru dat je dostatečně popsán. Získaná data jsou vyhodnocena s využitím deskriptivní analýzy a </w:t>
            </w:r>
            <w:r w:rsidR="00CC0B86">
              <w:rPr>
                <w:rFonts w:cstheme="minorHAnsi"/>
              </w:rPr>
              <w:t>výsečových a sloupcových grafů. Analytická část navazuje na část teoretickou. Jsou zde identifikována slabá místa a oblasti pro zlepšení s ohledem na potřeby praxe.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934ABFE" w:rsidR="000E094A" w:rsidRDefault="00CC0B8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67DE5758" w:rsidR="009C7318" w:rsidRPr="000E094A" w:rsidRDefault="00CC0B8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Projektová část práce obsahuje návrh implementace modelu BSC pro strategické měření výkonnosti inspektora provozu. Zahrnuje 15 KPI rozdělených do čtyř klíčových perspektiv, které jsou navrženy s ohledem na potřeby </w:t>
            </w:r>
            <w:r w:rsidR="00852F46">
              <w:rPr>
                <w:rFonts w:cstheme="minorHAnsi"/>
              </w:rPr>
              <w:t>praxe a</w:t>
            </w:r>
            <w:r>
              <w:rPr>
                <w:rFonts w:cstheme="minorHAnsi"/>
              </w:rPr>
              <w:t xml:space="preserve"> v návaznosti na závěry analýz. KPI jsou dále prezentovány ve formě strategické mapy. Autorka zpracovala také časový plán implementace modelu. Cíle práce stanovené v úvodu práce byly naplněny.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386A82CF" w:rsidR="000E094A" w:rsidRDefault="00CC0B8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5F2E25AA" w:rsidR="000E094A" w:rsidRPr="000E094A" w:rsidRDefault="00CC0B8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Text práce je logicky provázán. Práce má dobrou jazykovou a grafickou úroveň. Autorka používá správnou terminologii. Zdroje jsou citovány v souladu s předepsanou normou citování.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7D51043" w:rsidR="009C7318" w:rsidRDefault="00CC0B8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5BAB0A26" w:rsidR="00386EEB" w:rsidRPr="000E094A" w:rsidRDefault="00FB5544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Autorka DP </w:t>
            </w:r>
            <w:r w:rsidR="00CC0B86">
              <w:rPr>
                <w:rFonts w:cstheme="minorHAnsi"/>
              </w:rPr>
              <w:t xml:space="preserve">zpracovala zajímavé </w:t>
            </w:r>
            <w:r w:rsidR="000F4667">
              <w:rPr>
                <w:rFonts w:cstheme="minorHAnsi"/>
              </w:rPr>
              <w:t xml:space="preserve">téma a navrhla prakticky využitelný model strategického řízení výkonnosti v rámci kontrolní složky zdravotnické záchranné služby. </w:t>
            </w:r>
            <w:r w:rsidR="00B53A4F">
              <w:rPr>
                <w:rFonts w:cstheme="minorHAnsi"/>
              </w:rPr>
              <w:t>Vytyčené cíle byly splněny</w:t>
            </w:r>
            <w:r w:rsidR="000F4667">
              <w:rPr>
                <w:rFonts w:cstheme="minorHAnsi"/>
              </w:rPr>
              <w:t>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0A2847D3" w14:textId="7C455235" w:rsidR="000F4667" w:rsidRDefault="000F4667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Bude Vámi navržený model zavedený do praxe?</w:t>
      </w:r>
    </w:p>
    <w:p w14:paraId="1991DEDB" w14:textId="25643A05" w:rsidR="005C4ACA" w:rsidRPr="000F4667" w:rsidRDefault="000F4667" w:rsidP="000F4667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Jakým způsobem byste měřila úspěšnost implementace modelu po určité době?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6C223784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07106C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07106C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0263927A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07106C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5FF0F16B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1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07106C">
            <w:rPr>
              <w:rFonts w:cstheme="minorHAnsi"/>
            </w:rPr>
            <w:t>21.05.2025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C9B37" w14:textId="77777777" w:rsidR="000A3023" w:rsidRDefault="000A3023" w:rsidP="00A40E93">
      <w:pPr>
        <w:spacing w:after="0" w:line="240" w:lineRule="auto"/>
      </w:pPr>
      <w:r>
        <w:separator/>
      </w:r>
    </w:p>
  </w:endnote>
  <w:endnote w:type="continuationSeparator" w:id="0">
    <w:p w14:paraId="0CE38AB7" w14:textId="77777777" w:rsidR="000A3023" w:rsidRDefault="000A302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069D6" w14:textId="77777777" w:rsidR="000A3023" w:rsidRDefault="000A3023" w:rsidP="00A40E93">
      <w:pPr>
        <w:spacing w:after="0" w:line="240" w:lineRule="auto"/>
      </w:pPr>
      <w:r>
        <w:separator/>
      </w:r>
    </w:p>
  </w:footnote>
  <w:footnote w:type="continuationSeparator" w:id="0">
    <w:p w14:paraId="700C9FDF" w14:textId="77777777" w:rsidR="000A3023" w:rsidRDefault="000A302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6630074">
    <w:abstractNumId w:val="0"/>
  </w:num>
  <w:num w:numId="2" w16cid:durableId="2017926035">
    <w:abstractNumId w:val="3"/>
  </w:num>
  <w:num w:numId="3" w16cid:durableId="2143837738">
    <w:abstractNumId w:val="2"/>
  </w:num>
  <w:num w:numId="4" w16cid:durableId="63140014">
    <w:abstractNumId w:val="1"/>
  </w:num>
  <w:num w:numId="5" w16cid:durableId="7776767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7106C"/>
    <w:rsid w:val="000A3023"/>
    <w:rsid w:val="000C0458"/>
    <w:rsid w:val="000E094A"/>
    <w:rsid w:val="000F4667"/>
    <w:rsid w:val="00144F5B"/>
    <w:rsid w:val="001A20C4"/>
    <w:rsid w:val="001A3F0F"/>
    <w:rsid w:val="0024258E"/>
    <w:rsid w:val="0029651C"/>
    <w:rsid w:val="002E2AB5"/>
    <w:rsid w:val="00356595"/>
    <w:rsid w:val="00366C75"/>
    <w:rsid w:val="00386EEB"/>
    <w:rsid w:val="003A2041"/>
    <w:rsid w:val="004D378C"/>
    <w:rsid w:val="004E3989"/>
    <w:rsid w:val="005C4ACA"/>
    <w:rsid w:val="0067082B"/>
    <w:rsid w:val="00694399"/>
    <w:rsid w:val="006C06E0"/>
    <w:rsid w:val="006C4198"/>
    <w:rsid w:val="0073639B"/>
    <w:rsid w:val="007553A6"/>
    <w:rsid w:val="00852F46"/>
    <w:rsid w:val="0085398A"/>
    <w:rsid w:val="00897567"/>
    <w:rsid w:val="008B781B"/>
    <w:rsid w:val="008E2072"/>
    <w:rsid w:val="008E6C95"/>
    <w:rsid w:val="00974EA2"/>
    <w:rsid w:val="0097798F"/>
    <w:rsid w:val="00987B93"/>
    <w:rsid w:val="009C322A"/>
    <w:rsid w:val="009C7318"/>
    <w:rsid w:val="009E3822"/>
    <w:rsid w:val="00A40E93"/>
    <w:rsid w:val="00A7527E"/>
    <w:rsid w:val="00B14451"/>
    <w:rsid w:val="00B53A4F"/>
    <w:rsid w:val="00BA16DD"/>
    <w:rsid w:val="00C02883"/>
    <w:rsid w:val="00CA34A9"/>
    <w:rsid w:val="00CC0B86"/>
    <w:rsid w:val="00CC2C50"/>
    <w:rsid w:val="00CC5272"/>
    <w:rsid w:val="00CD12C3"/>
    <w:rsid w:val="00DC7D52"/>
    <w:rsid w:val="00E22423"/>
    <w:rsid w:val="00E60843"/>
    <w:rsid w:val="00E758E3"/>
    <w:rsid w:val="00EF1720"/>
    <w:rsid w:val="00F05C29"/>
    <w:rsid w:val="00F508C5"/>
    <w:rsid w:val="00FB5544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4E3989"/>
    <w:rsid w:val="00510546"/>
    <w:rsid w:val="005E083B"/>
    <w:rsid w:val="006C06E0"/>
    <w:rsid w:val="009E3822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B740E64-7CB2-480F-A53F-C64A89C3435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2</Pages>
  <Words>686</Words>
  <Characters>4050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crha</cp:lastModifiedBy>
  <cp:revision>18</cp:revision>
  <cp:lastPrinted>2025-05-22T22:26:00Z</cp:lastPrinted>
  <dcterms:created xsi:type="dcterms:W3CDTF">2022-03-14T14:34:00Z</dcterms:created>
  <dcterms:modified xsi:type="dcterms:W3CDTF">2025-05-22T22:28:00Z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