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61D68C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10C72">
        <w:rPr>
          <w:rFonts w:asciiTheme="minorHAnsi" w:hAnsiTheme="minorHAnsi" w:cstheme="minorHAnsi"/>
          <w:sz w:val="22"/>
          <w:szCs w:val="22"/>
        </w:rPr>
        <w:t>Bc. Lucie Křižková</w:t>
      </w:r>
    </w:p>
    <w:p w14:paraId="00D6BB86" w14:textId="2C3CD57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C10C72">
        <w:rPr>
          <w:rFonts w:asciiTheme="minorHAnsi" w:hAnsiTheme="minorHAnsi" w:cstheme="minorHAnsi"/>
          <w:sz w:val="22"/>
          <w:szCs w:val="22"/>
        </w:rPr>
        <w:t>Ing. Zuzana Crhová, Ph.D.</w:t>
      </w:r>
    </w:p>
    <w:p w14:paraId="09E4DE65" w14:textId="0DDE914E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10C72">
        <w:rPr>
          <w:rFonts w:cstheme="minorHAnsi"/>
        </w:rPr>
        <w:t>Projekt založení soukromé stomatologické ordinace pro dentální hygienistku</w:t>
      </w:r>
    </w:p>
    <w:p w14:paraId="35028D0F" w14:textId="77587848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10C7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10C72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2B2CE8D" w:rsidR="000E094A" w:rsidRDefault="008D40C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26D8810" w:rsidR="008B781B" w:rsidRPr="000E094A" w:rsidRDefault="008D40C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Hlavní cíl práce a první dílčí cíl jsou formulovány srozumitelně a v souladu se zásadami práce. Bohužel postrádám </w:t>
            </w:r>
            <w:r w:rsidR="00D50928">
              <w:rPr>
                <w:rFonts w:cstheme="minorHAnsi"/>
              </w:rPr>
              <w:t>uvedení druhého dílčího cíle, kde je uvedena pouze metoda navržená pro jeho dosažení. Zvolené metody jsou vhodné k naplnění uvedených cílů.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DB0514" w:rsidR="000E094A" w:rsidRDefault="00D509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03E88802" w:rsidR="000E094A" w:rsidRPr="000E094A" w:rsidRDefault="00D509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se zabývá dentální hygienou</w:t>
            </w:r>
            <w:r w:rsidR="0081655D">
              <w:rPr>
                <w:rFonts w:cstheme="minorHAnsi"/>
              </w:rPr>
              <w:t xml:space="preserve"> a činnostmi dentální hygienistky,</w:t>
            </w:r>
            <w:r>
              <w:rPr>
                <w:rFonts w:cstheme="minorHAnsi"/>
              </w:rPr>
              <w:t xml:space="preserve"> p</w:t>
            </w:r>
            <w:r w:rsidR="0081655D">
              <w:rPr>
                <w:rFonts w:cstheme="minorHAnsi"/>
              </w:rPr>
              <w:t>rovozováním ordinace</w:t>
            </w:r>
            <w:r>
              <w:rPr>
                <w:rFonts w:cstheme="minorHAnsi"/>
              </w:rPr>
              <w:t xml:space="preserve"> v oblasti dentální hygieny</w:t>
            </w:r>
            <w:r w:rsidR="0081655D">
              <w:rPr>
                <w:rFonts w:cstheme="minorHAnsi"/>
              </w:rPr>
              <w:t>. Shrnuje oblast podnikatelského plánu, analýzy podnikatelského prostředí (PESTLE a Porterův model), marketingový mix ve službách a financování podniku. Zvážila bych vhodnější řazení textu, resp.</w:t>
            </w:r>
            <w:r w:rsidR="00A11B01">
              <w:rPr>
                <w:rFonts w:cstheme="minorHAnsi"/>
              </w:rPr>
              <w:t xml:space="preserve"> vhodněji</w:t>
            </w:r>
            <w:r w:rsidR="0081655D">
              <w:rPr>
                <w:rFonts w:cstheme="minorHAnsi"/>
              </w:rPr>
              <w:t xml:space="preserve"> zvolené nadpisy kapitol. Vychází z dostatečného množství </w:t>
            </w:r>
            <w:r w:rsidR="00A11B01">
              <w:rPr>
                <w:rFonts w:cstheme="minorHAnsi"/>
              </w:rPr>
              <w:t>převážně domácích zdrojů, které jsou citovány adekvátním způsobem.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5A15B89" w:rsidR="000E094A" w:rsidRDefault="000971D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53F206A2" w:rsidR="000E094A" w:rsidRPr="000E094A" w:rsidRDefault="00A11B0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zahrnuje zhodnocení současného stavu podnikatelského prostředí s využitím analýzy PESTLE a Porterova modelu pěti konkurenčních sil. Analýzy jsou zpracovány na základě poznatků z teoretické části. Pro zjištění zájmu potencionálních klientů – obyvatel Dolního Benešova o služby dentální hygienistky je provedeno a vyhodnoceno dotazníkové šetření. Postup práce je dostatečně popsán. Výsledky analýz poskytují dostatečné shrnutí současného stavu</w:t>
            </w:r>
            <w:r w:rsidR="000971D7">
              <w:rPr>
                <w:rFonts w:cstheme="minorHAnsi"/>
              </w:rPr>
              <w:t xml:space="preserve"> a podklad pro zpracování projektové části.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B8271DB" w:rsidR="000E094A" w:rsidRDefault="000971D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690C1FAA" w:rsidR="000E094A" w:rsidRPr="000E094A" w:rsidRDefault="000971D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předkládá projekt založení ordinace dentální hygienistky. Zahrnuje zpracovanou marketingovou strategii a administrativní kroky před otevřením ordinace, které mohou sloužit jako praktický návod při zakládání ordinace. Následuje samotný podnikatelský plán</w:t>
            </w:r>
            <w:r w:rsidR="00C3133C">
              <w:rPr>
                <w:rFonts w:cstheme="minorHAnsi"/>
              </w:rPr>
              <w:t xml:space="preserve"> a</w:t>
            </w:r>
            <w:r>
              <w:rPr>
                <w:rFonts w:cstheme="minorHAnsi"/>
              </w:rPr>
              <w:t xml:space="preserve"> marketingový mix </w:t>
            </w:r>
            <w:r w:rsidR="00C3133C">
              <w:rPr>
                <w:rFonts w:cstheme="minorHAnsi"/>
              </w:rPr>
              <w:t>s využitím analýzy 7P</w:t>
            </w:r>
            <w:r>
              <w:rPr>
                <w:rFonts w:cstheme="minorHAnsi"/>
              </w:rPr>
              <w:t>.</w:t>
            </w:r>
            <w:r w:rsidR="00C3133C">
              <w:rPr>
                <w:rFonts w:cstheme="minorHAnsi"/>
              </w:rPr>
              <w:t xml:space="preserve"> Velká pozornost je věnována finančnímu plánu projektu, který zahrnuje zakladatelský rozpočet, plánovanou zahajovací rozvahu. Jsou zanalyzovány položky variabilních a fixních nákladů, mzdových a odpisových nákladů. Představen výpočet výsledku hospodaření pro optimistickou, pesimistickou a realistickou variantu. Zde spatřuji nedostatky v chybném užití termínů (pohledávka x závazek, uvedení splátky úvěru v rámci VZZ). Projekt je zhodnocen z hlediska návratnosti investice počítané dynamickou i statickou metodou. Je provedena také riziková a časová analýza. Cíl stanovený v úvodu práce byl naplněn.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287D4AA" w:rsidR="000E094A" w:rsidRDefault="008958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E7C8995" w:rsidR="000E094A" w:rsidRPr="000E094A" w:rsidRDefault="00C313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projektové části práce bych zvážila řazení textu a použití správné terminologie. Práce má odpovídající jazykovou a grafickou úroveň. Zdroje jsou citovány dle předepsané citační normy.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F50AC6C" w:rsidR="009C7318" w:rsidRDefault="008958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15DEB0F9" w:rsidR="00386EEB" w:rsidRPr="000E094A" w:rsidRDefault="00895801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Při kontrole plagiátorství byla zjištěna shoda 11 % s diplomovou prací zpracovanou na stejné téma – založení ordinace dentální hygienistky. Kontrolou obou prací bylo zjištěno, že se nejedná o plagiát. Zjištěná shoda vychází zejména z jednotných legislativních podmínek a standardního vybavení ordinace dentální hygienistky, které jsou v obou pracích respektovány a reflektovány. Dále vychází obě autorky při zpracování analytické části shodně ze statistik ÚZIS, což je v oblasti zdravotnictví pochopitelné.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C89816B" w14:textId="52E0E167" w:rsidR="0024258E" w:rsidRDefault="00C3133C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3133C">
        <w:rPr>
          <w:rFonts w:cstheme="minorHAnsi"/>
        </w:rPr>
        <w:t>Jakým způsobem jste stanovila předpokládané vytížení ordinace pro pesimistickou, optimistickou a realistickou variantu výsledku hospodaření?</w:t>
      </w:r>
    </w:p>
    <w:p w14:paraId="21AF8352" w14:textId="77777777" w:rsidR="00C3133C" w:rsidRPr="00C3133C" w:rsidRDefault="00C3133C" w:rsidP="00C3133C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4E3072FA" w14:textId="2BBC776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C6DF6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C6DF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4B2232B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CC6DF6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D64CCA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C6DF6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851285">
    <w:abstractNumId w:val="0"/>
  </w:num>
  <w:num w:numId="2" w16cid:durableId="814567674">
    <w:abstractNumId w:val="3"/>
  </w:num>
  <w:num w:numId="3" w16cid:durableId="691421575">
    <w:abstractNumId w:val="2"/>
  </w:num>
  <w:num w:numId="4" w16cid:durableId="1427311926">
    <w:abstractNumId w:val="1"/>
  </w:num>
  <w:num w:numId="5" w16cid:durableId="1747796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971D7"/>
    <w:rsid w:val="000A3023"/>
    <w:rsid w:val="000C0458"/>
    <w:rsid w:val="000E094A"/>
    <w:rsid w:val="00144F5B"/>
    <w:rsid w:val="001A20C4"/>
    <w:rsid w:val="001A3F0F"/>
    <w:rsid w:val="0024258E"/>
    <w:rsid w:val="0029651C"/>
    <w:rsid w:val="00366C75"/>
    <w:rsid w:val="00386EEB"/>
    <w:rsid w:val="003A2041"/>
    <w:rsid w:val="004319C8"/>
    <w:rsid w:val="004D378C"/>
    <w:rsid w:val="004E3989"/>
    <w:rsid w:val="005C4ACA"/>
    <w:rsid w:val="0067082B"/>
    <w:rsid w:val="00694399"/>
    <w:rsid w:val="006C4198"/>
    <w:rsid w:val="0073639B"/>
    <w:rsid w:val="007553A6"/>
    <w:rsid w:val="0081655D"/>
    <w:rsid w:val="0085398A"/>
    <w:rsid w:val="00895801"/>
    <w:rsid w:val="008B781B"/>
    <w:rsid w:val="008D40C4"/>
    <w:rsid w:val="008E2072"/>
    <w:rsid w:val="008E6C95"/>
    <w:rsid w:val="00974EA2"/>
    <w:rsid w:val="0097798F"/>
    <w:rsid w:val="00987B93"/>
    <w:rsid w:val="009C322A"/>
    <w:rsid w:val="009C7318"/>
    <w:rsid w:val="009E3822"/>
    <w:rsid w:val="00A11B01"/>
    <w:rsid w:val="00A40E93"/>
    <w:rsid w:val="00A7527E"/>
    <w:rsid w:val="00B14451"/>
    <w:rsid w:val="00B23161"/>
    <w:rsid w:val="00BA16DD"/>
    <w:rsid w:val="00C02883"/>
    <w:rsid w:val="00C10C72"/>
    <w:rsid w:val="00C3133C"/>
    <w:rsid w:val="00CA34A9"/>
    <w:rsid w:val="00CC2C50"/>
    <w:rsid w:val="00CC5272"/>
    <w:rsid w:val="00CC6DF6"/>
    <w:rsid w:val="00CD12C3"/>
    <w:rsid w:val="00D50928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4E3989"/>
    <w:rsid w:val="00510546"/>
    <w:rsid w:val="005E083B"/>
    <w:rsid w:val="009E3822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BCC019-F1FA-4561-88CD-68E422517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777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crha</cp:lastModifiedBy>
  <cp:revision>15</cp:revision>
  <cp:lastPrinted>2022-03-14T11:55:00Z</cp:lastPrinted>
  <dcterms:created xsi:type="dcterms:W3CDTF">2022-03-14T14:34:00Z</dcterms:created>
  <dcterms:modified xsi:type="dcterms:W3CDTF">2025-05-22T20:31:00Z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