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4940C3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7693C">
        <w:rPr>
          <w:rFonts w:asciiTheme="minorHAnsi" w:hAnsiTheme="minorHAnsi" w:cstheme="minorHAnsi"/>
          <w:sz w:val="22"/>
          <w:szCs w:val="22"/>
        </w:rPr>
        <w:t>Bc. Lucie Šavrňová</w:t>
      </w:r>
    </w:p>
    <w:p w14:paraId="00D6BB86" w14:textId="4C13793E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57693C">
        <w:rPr>
          <w:rFonts w:asciiTheme="minorHAnsi" w:hAnsiTheme="minorHAnsi" w:cstheme="minorHAnsi"/>
          <w:sz w:val="22"/>
          <w:szCs w:val="22"/>
        </w:rPr>
        <w:t>doc. Ing. Veronika Večeřová, Ph.D.</w:t>
      </w:r>
    </w:p>
    <w:p w14:paraId="09E4DE65" w14:textId="5C37A0CC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7693C" w:rsidRPr="0057693C">
        <w:rPr>
          <w:rFonts w:cstheme="minorHAnsi"/>
        </w:rPr>
        <w:t>Projekt založení domova se zvláštním režimem v okrese Karlovy Vary pro seniory trpících Alzheimerovou chorobou a jinými typy demence</w:t>
      </w:r>
    </w:p>
    <w:p w14:paraId="35028D0F" w14:textId="45C24E25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7693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EB9B12E" w:rsidR="000E094A" w:rsidRDefault="00A629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326EA644" w:rsidR="000E094A" w:rsidRPr="000E094A" w:rsidRDefault="00A629EA" w:rsidP="00A629E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29EA">
              <w:rPr>
                <w:rFonts w:cstheme="minorHAnsi"/>
              </w:rPr>
              <w:t>Cíle diplomové práce jsou formulovány jasně a přehledně a reflektují aktuální potřeby a výzvy v oblasti péče o seniory s demencí. Práce si klade za cíl navrhnout projekt založení domova se zvláštním režimem s ohledem na specifické potřeby cílové skupiny. Tento cíl je v práci průběžně naplňován a systematicky rozvíjen. Metody zpracování jsou adekvátně zvoleny – zahrnují nejen analýzu sekundárních dat a demografických ukazatelů, ale také strategické nástroje jako PEST, SWOT a Porterovu analýzu, které odpovídají charakteru práce. Postup aplikace metod je dobře popsán a podpořen relevantními argumenty. Celkově jsou cíle práce realistické a metody odpovídají odborným standardům.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A353210" w:rsidR="000E094A" w:rsidRDefault="00A629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4FB373CF" w:rsidR="000E094A" w:rsidRPr="000E094A" w:rsidRDefault="00A629EA" w:rsidP="00A629E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29EA">
              <w:rPr>
                <w:rFonts w:cstheme="minorHAnsi"/>
              </w:rPr>
              <w:t>Teoretická část práce poskytuje komplexní přehled problematiky stárnutí populace a legislativního a ekonomického rámce sociálních služeb v České republice. Autor práce pracuje s relevantními domácími i zahraničními zdroji a prokazuje schopnost kriticky zpracovávat informace. Teoretická část se věnuje nejen základním pojmům, ale také aktuálním legislativním změnám a trendům ve financování sociálních služeb. Přesto by bylo vhodné některé části textu zestručnit a zpřehlednit, aby byl výsledný text kompaktnější a čtenářsky přívětivější. Citace jsou uváděny v souladu s příslušnými normami.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3ADDAE5" w:rsidR="000E094A" w:rsidRDefault="00A629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1B9A690C" w:rsidR="000E094A" w:rsidRPr="000E094A" w:rsidRDefault="00A629EA" w:rsidP="00A629E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29EA">
              <w:rPr>
                <w:rFonts w:cstheme="minorHAnsi"/>
              </w:rPr>
              <w:t>Praktická část diplomové práce je provedena na velmi dobré úrovni a prokazuje autorčinu schopnost aplikovat teoretické poznatky do reálného prostředí. Analýza zahrnuje demografická data, identifikaci klíčových aktérů, podrobné zhodnocení konkurenčního prostředí a PEST analýzu regionu. SWOT analýza je zpracována přehledně a logicky navazuje na zjištěné poznatky. Autor věnuje dostatečnou pozornost sběru dat a jejich interpretaci a závěry jsou náležitě podloženy dostupnými informacemi. Celkově analýza dobře reflektuje specifika regionu Karlovy Vary a podporuje cíle práce.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C306C0E" w:rsidR="000E094A" w:rsidRDefault="00A629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68EFFA29" w:rsidR="000E094A" w:rsidRPr="000E094A" w:rsidRDefault="00A629EA" w:rsidP="00A629EA">
            <w:pPr>
              <w:jc w:val="both"/>
              <w:rPr>
                <w:rFonts w:cstheme="minorHAnsi"/>
              </w:rPr>
            </w:pPr>
            <w:r w:rsidRPr="00A629EA">
              <w:rPr>
                <w:rFonts w:cstheme="minorHAnsi"/>
              </w:rPr>
              <w:t>Projektová část je důkladně propracována a představuje realistický a udržitelný podnikatelský plán pro domov se zvláštním režimem. Autor prokazuje dobrou znalost problematiky a schopnost navrhnout komplexní řešení, které odpovídá nejen potřebám cílové skupiny, ale i legislativním a ekonomickým podmínkám. Součástí projektu jsou detailní popisy služeb, organizační struktura, marketingová strategie, finanční plán a analýza rizik. Diskuze výsledků je věcná a dobře argumentovaná. Projektová část je logickým vyústěním celé práce a potvrzuje autorčinu schopnost integrovat poznatky z teorie a analýzy do konkrétního návrhu.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E52CAEF" w:rsidR="000E094A" w:rsidRDefault="00A629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38029796" w:rsidR="000E094A" w:rsidRPr="000E094A" w:rsidRDefault="00A629EA" w:rsidP="00A629E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29EA">
              <w:rPr>
                <w:rFonts w:cstheme="minorHAnsi"/>
              </w:rPr>
              <w:t>Práce je po formální stránce zpracována na vysoké úrovni. Text je logicky strukturovaný a přehledný, terminologie odpovídá odborné úrovni a je používána konzistentně. Citace a odkazy jsou uváděny v souladu s příslušnými normami a jsou přehledně uvedeny v seznamu použité literatury. Jazyková a stylistická úroveň textu odpovídá akademickým standardům, drobné stylistické úpravy by mohly práci učinit ještě čtivější. Grafické prvky (tabulky, grafy) jsou přehledné a vhodně podporují text.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5E022CE" w:rsidR="009C7318" w:rsidRDefault="00A629E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4541F25F" w:rsidR="00D6308A" w:rsidRPr="000E094A" w:rsidRDefault="00A629E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629EA">
              <w:rPr>
                <w:rFonts w:cstheme="minorHAnsi"/>
              </w:rPr>
              <w:t>Diplomová práce představuje hodnotný příspěvek k řešení problematiky péče o seniory s demencí v regionálním kontextu. Autor prokazuje schopnost komplexně a systematicky zpracovat odborné téma, propojit teoretické poznatky s praktickými návrhy a navrhnout realistický projekt s přínosem pro praxi. Práci doporučuji k obhajobě a oceňuji její přínos pro oblast sociálních služeb a podnikatelského prostředí.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07C3E423" w14:textId="77777777" w:rsidR="00AE7550" w:rsidRPr="00AE7550" w:rsidRDefault="00AE7550" w:rsidP="00AE755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AE7550">
        <w:rPr>
          <w:rFonts w:cstheme="minorHAnsi"/>
        </w:rPr>
        <w:t>Jaké faktory považujete za klíčové pro úspěšnou realizaci projektu domova se zvláštním režimem?</w:t>
      </w:r>
    </w:p>
    <w:p w14:paraId="6E8D38A2" w14:textId="77777777" w:rsidR="00AE7550" w:rsidRPr="00AE7550" w:rsidRDefault="00AE7550" w:rsidP="00AE755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AE7550">
        <w:rPr>
          <w:rFonts w:cstheme="minorHAnsi"/>
        </w:rPr>
        <w:t>Jak byste reagovala na případné legislativní nebo ekonomické změny, které by mohly ovlivnit financování a provoz domova?</w:t>
      </w:r>
    </w:p>
    <w:p w14:paraId="3128B4D1" w14:textId="571A9C45" w:rsidR="0085398A" w:rsidRPr="00AE7550" w:rsidRDefault="00AE7550" w:rsidP="00AE7550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 w:rsidRPr="00AE7550">
        <w:rPr>
          <w:rFonts w:cstheme="minorHAnsi"/>
        </w:rPr>
        <w:t>Kterou část projektu považujete za největší výzvu při realizaci a proč?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00C503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444A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444A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2735ED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444A9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35741"/>
    <w:multiLevelType w:val="hybridMultilevel"/>
    <w:tmpl w:val="42EE24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D378C"/>
    <w:rsid w:val="0057693C"/>
    <w:rsid w:val="005C4ACA"/>
    <w:rsid w:val="00600AD5"/>
    <w:rsid w:val="0067082B"/>
    <w:rsid w:val="00694399"/>
    <w:rsid w:val="0073639B"/>
    <w:rsid w:val="007444A9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629EA"/>
    <w:rsid w:val="00A7527E"/>
    <w:rsid w:val="00AE7550"/>
    <w:rsid w:val="00B14451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866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Veronika Večeřová</cp:lastModifiedBy>
  <cp:revision>5</cp:revision>
  <cp:lastPrinted>2022-03-14T11:55:00Z</cp:lastPrinted>
  <dcterms:created xsi:type="dcterms:W3CDTF">2025-05-26T08:31:00Z</dcterms:created>
  <dcterms:modified xsi:type="dcterms:W3CDTF">2025-05-26T08:35:00Z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