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00C05D82"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9532EB">
        <w:rPr>
          <w:rFonts w:asciiTheme="minorHAnsi" w:hAnsiTheme="minorHAnsi" w:cstheme="minorHAnsi"/>
          <w:sz w:val="22"/>
          <w:szCs w:val="22"/>
        </w:rPr>
        <w:t>Bc. Natálie Vavrečanová</w:t>
      </w:r>
    </w:p>
    <w:p w14:paraId="00D6BB86" w14:textId="3CF0A121"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9532EB">
        <w:rPr>
          <w:rFonts w:asciiTheme="minorHAnsi" w:hAnsiTheme="minorHAnsi" w:cstheme="minorHAnsi"/>
          <w:sz w:val="22"/>
          <w:szCs w:val="22"/>
        </w:rPr>
        <w:t>doc. Ing. Michal Pilík, Ph.D.</w:t>
      </w:r>
    </w:p>
    <w:p w14:paraId="09E4DE65" w14:textId="7BC0F8AD" w:rsidR="0073639B" w:rsidRDefault="0073639B" w:rsidP="0073639B">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9532EB" w:rsidRPr="009532EB">
        <w:rPr>
          <w:rFonts w:cstheme="minorHAnsi"/>
        </w:rPr>
        <w:t xml:space="preserve">Projekt marketingové komunikace se zaměřením na sociální sítě ve firmě </w:t>
      </w:r>
      <w:proofErr w:type="spellStart"/>
      <w:r w:rsidR="009532EB" w:rsidRPr="009532EB">
        <w:rPr>
          <w:rFonts w:cstheme="minorHAnsi"/>
        </w:rPr>
        <w:t>Fyzidop</w:t>
      </w:r>
      <w:proofErr w:type="spellEnd"/>
    </w:p>
    <w:p w14:paraId="35028D0F" w14:textId="3379BFB9" w:rsidR="00A40E93" w:rsidRPr="009C322A"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9532EB">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77777777"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36E22900" w:rsidR="00E60843" w:rsidRDefault="00CC2C50"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75AB3B1" w:rsidR="000E094A" w:rsidRDefault="00EC5F9E"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B781B" w:rsidRDefault="008E6C95" w:rsidP="008B781B">
            <w:pPr>
              <w:tabs>
                <w:tab w:val="right" w:pos="8789"/>
              </w:tabs>
              <w:jc w:val="both"/>
              <w:rPr>
                <w:rFonts w:cstheme="minorHAnsi"/>
                <w:i/>
                <w:sz w:val="20"/>
              </w:rPr>
            </w:pPr>
            <w:r>
              <w:rPr>
                <w:rFonts w:cstheme="minorHAnsi"/>
                <w:i/>
                <w:sz w:val="20"/>
              </w:rPr>
              <w:t xml:space="preserve">Komentář </w:t>
            </w:r>
            <w:r w:rsidR="008B781B" w:rsidRPr="008B781B">
              <w:rPr>
                <w:rFonts w:cstheme="minorHAnsi"/>
                <w:i/>
                <w:sz w:val="20"/>
              </w:rPr>
              <w:t xml:space="preserve">se </w:t>
            </w:r>
            <w:r>
              <w:rPr>
                <w:rFonts w:cstheme="minorHAnsi"/>
                <w:i/>
                <w:sz w:val="20"/>
              </w:rPr>
              <w:t xml:space="preserve">zaměří </w:t>
            </w:r>
            <w:r w:rsidR="008B781B" w:rsidRPr="008B781B">
              <w:rPr>
                <w:rFonts w:cstheme="minorHAnsi"/>
                <w:i/>
                <w:sz w:val="20"/>
              </w:rPr>
              <w:t>na</w:t>
            </w:r>
            <w:r>
              <w:rPr>
                <w:rFonts w:cstheme="minorHAnsi"/>
                <w:i/>
                <w:sz w:val="20"/>
              </w:rPr>
              <w:t>:</w:t>
            </w:r>
            <w:r w:rsidR="008B781B" w:rsidRPr="008B781B">
              <w:rPr>
                <w:rFonts w:cstheme="minorHAnsi"/>
                <w:i/>
                <w:sz w:val="20"/>
              </w:rPr>
              <w:t xml:space="preserve"> </w:t>
            </w:r>
            <w:r w:rsidR="008B781B">
              <w:rPr>
                <w:rFonts w:cstheme="minorHAnsi"/>
                <w:i/>
                <w:sz w:val="20"/>
              </w:rPr>
              <w:t>srozumitelnost formulace cílů práce a použitých metod zpracování práce</w:t>
            </w:r>
            <w:r>
              <w:rPr>
                <w:rFonts w:cstheme="minorHAnsi"/>
                <w:i/>
                <w:sz w:val="20"/>
              </w:rPr>
              <w:t>;</w:t>
            </w:r>
            <w:r w:rsidR="008B781B">
              <w:rPr>
                <w:rFonts w:cstheme="minorHAnsi"/>
                <w:i/>
                <w:sz w:val="20"/>
              </w:rPr>
              <w:t xml:space="preserve"> </w:t>
            </w:r>
            <w:r>
              <w:rPr>
                <w:rFonts w:cstheme="minorHAnsi"/>
                <w:i/>
                <w:sz w:val="20"/>
              </w:rPr>
              <w:t>zhodnocení</w:t>
            </w:r>
            <w:r w:rsidR="008B781B">
              <w:rPr>
                <w:rFonts w:cstheme="minorHAnsi"/>
                <w:i/>
                <w:sz w:val="20"/>
              </w:rPr>
              <w:t xml:space="preserve"> cíl</w:t>
            </w:r>
            <w:r>
              <w:rPr>
                <w:rFonts w:cstheme="minorHAnsi"/>
                <w:i/>
                <w:sz w:val="20"/>
              </w:rPr>
              <w:t>ů</w:t>
            </w:r>
            <w:r w:rsidR="008B781B">
              <w:rPr>
                <w:rFonts w:cstheme="minorHAnsi"/>
                <w:i/>
                <w:sz w:val="20"/>
              </w:rPr>
              <w:t xml:space="preserve"> práce v souladu s tématem práce</w:t>
            </w:r>
            <w:r>
              <w:rPr>
                <w:rFonts w:cstheme="minorHAnsi"/>
                <w:i/>
                <w:sz w:val="20"/>
              </w:rPr>
              <w:t>;</w:t>
            </w:r>
            <w:r w:rsidR="008B781B">
              <w:rPr>
                <w:rFonts w:cstheme="minorHAnsi"/>
                <w:i/>
                <w:sz w:val="20"/>
              </w:rPr>
              <w:t xml:space="preserve"> zvolené metody a postupy </w:t>
            </w:r>
            <w:r>
              <w:rPr>
                <w:rFonts w:cstheme="minorHAnsi"/>
                <w:i/>
                <w:sz w:val="20"/>
              </w:rPr>
              <w:t>použité</w:t>
            </w:r>
            <w:r w:rsidR="008B781B">
              <w:rPr>
                <w:rFonts w:cstheme="minorHAnsi"/>
                <w:i/>
                <w:sz w:val="20"/>
              </w:rPr>
              <w:t xml:space="preserve"> pro naplnění cílů práce. </w:t>
            </w:r>
          </w:p>
          <w:p w14:paraId="308DC6CC" w14:textId="77777777" w:rsidR="000E094A" w:rsidRPr="000E094A" w:rsidRDefault="000E094A" w:rsidP="00CD12C3">
            <w:pPr>
              <w:tabs>
                <w:tab w:val="right" w:pos="8789"/>
              </w:tabs>
              <w:jc w:val="both"/>
              <w:rPr>
                <w:rFonts w:cstheme="minorHAnsi"/>
              </w:rPr>
            </w:pPr>
          </w:p>
          <w:p w14:paraId="05E6B5AA" w14:textId="49533D93" w:rsidR="000E094A" w:rsidRPr="000E094A" w:rsidRDefault="004E3F8C" w:rsidP="00CD12C3">
            <w:pPr>
              <w:tabs>
                <w:tab w:val="right" w:pos="8789"/>
              </w:tabs>
              <w:jc w:val="both"/>
              <w:rPr>
                <w:rFonts w:cstheme="minorHAnsi"/>
              </w:rPr>
            </w:pPr>
            <w:r w:rsidRPr="004E3F8C">
              <w:rPr>
                <w:rFonts w:cstheme="minorHAnsi"/>
              </w:rPr>
              <w:t xml:space="preserve">Cíle práce jsou srozumitelně definované a navazují na reálnou potřebu firmy </w:t>
            </w:r>
            <w:proofErr w:type="spellStart"/>
            <w:r w:rsidRPr="004E3F8C">
              <w:rPr>
                <w:rFonts w:cstheme="minorHAnsi"/>
              </w:rPr>
              <w:t>Fyzidop</w:t>
            </w:r>
            <w:proofErr w:type="spellEnd"/>
            <w:r w:rsidRPr="004E3F8C">
              <w:rPr>
                <w:rFonts w:cstheme="minorHAnsi"/>
              </w:rPr>
              <w:t xml:space="preserve"> zlepšit </w:t>
            </w:r>
            <w:r w:rsidR="00D725D4">
              <w:rPr>
                <w:rFonts w:cstheme="minorHAnsi"/>
              </w:rPr>
              <w:t xml:space="preserve">svůj </w:t>
            </w:r>
            <w:r w:rsidRPr="004E3F8C">
              <w:rPr>
                <w:rFonts w:cstheme="minorHAnsi"/>
              </w:rPr>
              <w:t xml:space="preserve">online </w:t>
            </w:r>
            <w:r w:rsidR="00D725D4">
              <w:rPr>
                <w:rFonts w:cstheme="minorHAnsi"/>
              </w:rPr>
              <w:t>marketing v rámci sociálních sítí</w:t>
            </w:r>
            <w:r w:rsidRPr="004E3F8C">
              <w:rPr>
                <w:rFonts w:cstheme="minorHAnsi"/>
              </w:rPr>
              <w:t>. Metodika je klasická (SWOT, benchmarking, analýza konkurence), což je vhodné, ale trochu konzervativní. Chybí zde prvky primárního šetření (např. rozhovor, dotazník), které by zvýšily důvěryhodnost zjištění. Návrh akčního plánu je však prakticky dobře využitelný.</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593032FE" w:rsidR="000E094A" w:rsidRDefault="00EC5F9E"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obsah kritick</w:t>
            </w:r>
            <w:r>
              <w:rPr>
                <w:rFonts w:cstheme="minorHAnsi"/>
                <w:i/>
                <w:sz w:val="20"/>
              </w:rPr>
              <w:t>é</w:t>
            </w:r>
            <w:r w:rsidR="008B781B">
              <w:rPr>
                <w:rFonts w:cstheme="minorHAnsi"/>
                <w:i/>
                <w:sz w:val="20"/>
              </w:rPr>
              <w:t xml:space="preserve"> literární rešerš</w:t>
            </w:r>
            <w:r>
              <w:rPr>
                <w:rFonts w:cstheme="minorHAnsi"/>
                <w:i/>
                <w:sz w:val="20"/>
              </w:rPr>
              <w:t>e;</w:t>
            </w:r>
            <w:r w:rsidR="008B781B">
              <w:rPr>
                <w:rFonts w:cstheme="minorHAnsi"/>
                <w:i/>
                <w:sz w:val="20"/>
              </w:rPr>
              <w:t xml:space="preserve"> </w:t>
            </w:r>
            <w:r>
              <w:rPr>
                <w:rFonts w:cstheme="minorHAnsi"/>
                <w:i/>
                <w:sz w:val="20"/>
              </w:rPr>
              <w:t>vh</w:t>
            </w:r>
            <w:r w:rsidR="008B781B">
              <w:rPr>
                <w:rFonts w:cstheme="minorHAnsi"/>
                <w:i/>
                <w:sz w:val="20"/>
              </w:rPr>
              <w:t>odn</w:t>
            </w:r>
            <w:r>
              <w:rPr>
                <w:rFonts w:cstheme="minorHAnsi"/>
                <w:i/>
                <w:sz w:val="20"/>
              </w:rPr>
              <w:t>ost</w:t>
            </w:r>
            <w:r w:rsidR="008B781B">
              <w:rPr>
                <w:rFonts w:cstheme="minorHAnsi"/>
                <w:i/>
                <w:sz w:val="20"/>
              </w:rPr>
              <w:t xml:space="preserve"> zvolených domácích a zahraničních zdroj</w:t>
            </w:r>
            <w:r>
              <w:rPr>
                <w:rFonts w:cstheme="minorHAnsi"/>
                <w:i/>
                <w:sz w:val="20"/>
              </w:rPr>
              <w:t xml:space="preserve">ů; způsob citování </w:t>
            </w:r>
            <w:r w:rsidR="008B781B">
              <w:rPr>
                <w:rFonts w:cstheme="minorHAnsi"/>
                <w:i/>
                <w:sz w:val="20"/>
              </w:rPr>
              <w:t>zdroj</w:t>
            </w:r>
            <w:r>
              <w:rPr>
                <w:rFonts w:cstheme="minorHAnsi"/>
                <w:i/>
                <w:sz w:val="20"/>
              </w:rPr>
              <w:t>ů</w:t>
            </w:r>
            <w:r w:rsidR="008B781B">
              <w:rPr>
                <w:rFonts w:cstheme="minorHAnsi"/>
                <w:i/>
                <w:sz w:val="20"/>
              </w:rPr>
              <w:t xml:space="preserve"> adekvátním způsobem.</w:t>
            </w:r>
          </w:p>
          <w:p w14:paraId="38CF0C76" w14:textId="77777777" w:rsidR="000E094A" w:rsidRPr="000E094A" w:rsidRDefault="000E094A" w:rsidP="00CD12C3">
            <w:pPr>
              <w:tabs>
                <w:tab w:val="right" w:pos="8789"/>
              </w:tabs>
              <w:jc w:val="both"/>
              <w:rPr>
                <w:rFonts w:cstheme="minorHAnsi"/>
              </w:rPr>
            </w:pPr>
          </w:p>
          <w:p w14:paraId="2F195D88" w14:textId="10801A74" w:rsidR="000E094A" w:rsidRPr="000E094A" w:rsidRDefault="007C5348" w:rsidP="00CD12C3">
            <w:pPr>
              <w:tabs>
                <w:tab w:val="right" w:pos="8789"/>
              </w:tabs>
              <w:jc w:val="both"/>
              <w:rPr>
                <w:rFonts w:cstheme="minorHAnsi"/>
              </w:rPr>
            </w:pPr>
            <w:r w:rsidRPr="007C5348">
              <w:rPr>
                <w:rFonts w:cstheme="minorHAnsi"/>
              </w:rPr>
              <w:t>Teoretická část je velmi dobře zpracovaná</w:t>
            </w:r>
            <w:r w:rsidR="00EC5F9E">
              <w:rPr>
                <w:rFonts w:cstheme="minorHAnsi"/>
              </w:rPr>
              <w:t xml:space="preserve">, </w:t>
            </w:r>
            <w:r w:rsidRPr="007C5348">
              <w:rPr>
                <w:rFonts w:cstheme="minorHAnsi"/>
              </w:rPr>
              <w:t>důraz</w:t>
            </w:r>
            <w:r w:rsidR="00EC5F9E">
              <w:rPr>
                <w:rFonts w:cstheme="minorHAnsi"/>
              </w:rPr>
              <w:t xml:space="preserve"> je kladen</w:t>
            </w:r>
            <w:r w:rsidRPr="007C5348">
              <w:rPr>
                <w:rFonts w:cstheme="minorHAnsi"/>
              </w:rPr>
              <w:t xml:space="preserve"> na online komunikaci, charakteristiku sociálních sítí a jejich využití ve zdravotnictví. Práce kombinuje domácí i zahraniční literaturu, přičemž text je čtivý, logicky uspořádaný a podporuje následnou analytickou část.</w:t>
            </w:r>
            <w:r w:rsidR="00DC4C85">
              <w:rPr>
                <w:rFonts w:cstheme="minorHAnsi"/>
              </w:rPr>
              <w:t xml:space="preserve"> </w:t>
            </w:r>
            <w:r w:rsidR="00DC4C85" w:rsidRPr="00DC4C85">
              <w:rPr>
                <w:rFonts w:cstheme="minorHAnsi"/>
              </w:rPr>
              <w:t xml:space="preserve">Většina odborných zdrojů </w:t>
            </w:r>
            <w:r w:rsidR="00DC4C85">
              <w:rPr>
                <w:rFonts w:cstheme="minorHAnsi"/>
              </w:rPr>
              <w:t xml:space="preserve">bohužel </w:t>
            </w:r>
            <w:r w:rsidR="00DC4C85" w:rsidRPr="00DC4C85">
              <w:rPr>
                <w:rFonts w:cstheme="minorHAnsi"/>
              </w:rPr>
              <w:t xml:space="preserve">pochází z období 2012–2019, což je pro dynamickou oblast digitální komunikace </w:t>
            </w:r>
            <w:r w:rsidR="005902E1">
              <w:rPr>
                <w:rFonts w:cstheme="minorHAnsi"/>
              </w:rPr>
              <w:t>poněkud problematické</w:t>
            </w:r>
            <w:r w:rsidR="00DC4C85" w:rsidRPr="00DC4C85">
              <w:rPr>
                <w:rFonts w:cstheme="minorHAnsi"/>
              </w:rPr>
              <w:t>.</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72C35819" w:rsidR="000E094A" w:rsidRDefault="00A86EE9"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 xml:space="preserve">využití poznatků z teorie, </w:t>
            </w:r>
            <w:r>
              <w:rPr>
                <w:rFonts w:cstheme="minorHAnsi"/>
                <w:i/>
                <w:sz w:val="20"/>
              </w:rPr>
              <w:t xml:space="preserve">jejich vhodnost </w:t>
            </w:r>
            <w:r w:rsidR="008B781B">
              <w:rPr>
                <w:rFonts w:cstheme="minorHAnsi"/>
                <w:i/>
                <w:sz w:val="20"/>
              </w:rPr>
              <w:t>aplik</w:t>
            </w:r>
            <w:r>
              <w:rPr>
                <w:rFonts w:cstheme="minorHAnsi"/>
                <w:i/>
                <w:sz w:val="20"/>
              </w:rPr>
              <w:t>ace</w:t>
            </w:r>
            <w:r w:rsidR="003A2041">
              <w:rPr>
                <w:rFonts w:cstheme="minorHAnsi"/>
                <w:i/>
                <w:sz w:val="20"/>
              </w:rPr>
              <w:t>;</w:t>
            </w:r>
            <w:r>
              <w:rPr>
                <w:rFonts w:cstheme="minorHAnsi"/>
                <w:i/>
                <w:sz w:val="20"/>
              </w:rPr>
              <w:t xml:space="preserve"> dostatečný popis </w:t>
            </w:r>
            <w:r w:rsidR="008B781B">
              <w:rPr>
                <w:rFonts w:cstheme="minorHAnsi"/>
                <w:i/>
                <w:sz w:val="20"/>
              </w:rPr>
              <w:t>postup</w:t>
            </w:r>
            <w:r>
              <w:rPr>
                <w:rFonts w:cstheme="minorHAnsi"/>
                <w:i/>
                <w:sz w:val="20"/>
              </w:rPr>
              <w:t>u</w:t>
            </w:r>
            <w:r w:rsidR="008B781B">
              <w:rPr>
                <w:rFonts w:cstheme="minorHAnsi"/>
                <w:i/>
                <w:sz w:val="20"/>
              </w:rPr>
              <w:t xml:space="preserve"> aplikace metod práce</w:t>
            </w:r>
            <w:r>
              <w:rPr>
                <w:rFonts w:cstheme="minorHAnsi"/>
                <w:i/>
                <w:sz w:val="20"/>
              </w:rPr>
              <w:t xml:space="preserve">; </w:t>
            </w:r>
            <w:r w:rsidR="008B781B">
              <w:rPr>
                <w:rFonts w:cstheme="minorHAnsi"/>
                <w:i/>
                <w:sz w:val="20"/>
              </w:rPr>
              <w:t>souhrnné zhodnocení současného stavu</w:t>
            </w:r>
            <w:r w:rsidR="003A2041">
              <w:rPr>
                <w:rFonts w:cstheme="minorHAnsi"/>
                <w:i/>
                <w:sz w:val="20"/>
              </w:rPr>
              <w:t>;</w:t>
            </w:r>
            <w:r>
              <w:rPr>
                <w:rFonts w:cstheme="minorHAnsi"/>
                <w:i/>
                <w:sz w:val="20"/>
              </w:rPr>
              <w:t xml:space="preserve"> dostatečnou podloženost </w:t>
            </w:r>
            <w:r w:rsidR="008B781B">
              <w:rPr>
                <w:rFonts w:cstheme="minorHAnsi"/>
                <w:i/>
                <w:sz w:val="20"/>
              </w:rPr>
              <w:t>závěr</w:t>
            </w:r>
            <w:r>
              <w:rPr>
                <w:rFonts w:cstheme="minorHAnsi"/>
                <w:i/>
                <w:sz w:val="20"/>
              </w:rPr>
              <w:t>ů</w:t>
            </w:r>
            <w:r w:rsidR="008B781B">
              <w:rPr>
                <w:rFonts w:cstheme="minorHAnsi"/>
                <w:i/>
                <w:sz w:val="20"/>
              </w:rPr>
              <w:t xml:space="preserve"> analýz</w:t>
            </w:r>
            <w:r w:rsidR="003A2041">
              <w:rPr>
                <w:rFonts w:cstheme="minorHAnsi"/>
                <w:i/>
                <w:sz w:val="20"/>
              </w:rPr>
              <w:t>;</w:t>
            </w:r>
            <w:r>
              <w:rPr>
                <w:rFonts w:cstheme="minorHAnsi"/>
                <w:i/>
                <w:sz w:val="20"/>
              </w:rPr>
              <w:t xml:space="preserve"> náročnost sběru dat a jejich zpracování.</w:t>
            </w:r>
          </w:p>
          <w:p w14:paraId="339BD76E" w14:textId="77777777" w:rsidR="000E094A" w:rsidRPr="000E094A" w:rsidRDefault="000E094A" w:rsidP="00CD12C3">
            <w:pPr>
              <w:tabs>
                <w:tab w:val="right" w:pos="8789"/>
              </w:tabs>
              <w:jc w:val="both"/>
              <w:rPr>
                <w:rFonts w:cstheme="minorHAnsi"/>
              </w:rPr>
            </w:pPr>
          </w:p>
          <w:p w14:paraId="627B5321" w14:textId="7550021C" w:rsidR="000E094A" w:rsidRPr="000E094A" w:rsidRDefault="001136B9" w:rsidP="00CD12C3">
            <w:pPr>
              <w:tabs>
                <w:tab w:val="right" w:pos="8789"/>
              </w:tabs>
              <w:jc w:val="both"/>
              <w:rPr>
                <w:rFonts w:cstheme="minorHAnsi"/>
              </w:rPr>
            </w:pPr>
            <w:r>
              <w:t xml:space="preserve">Analýza online komunikace </w:t>
            </w:r>
            <w:proofErr w:type="spellStart"/>
            <w:r>
              <w:t>Fyzidopu</w:t>
            </w:r>
            <w:proofErr w:type="spellEnd"/>
            <w:r>
              <w:t xml:space="preserve"> a konkurence je smysluplná, dobře strukturovaná a doplněná SWOT a benchmarkingem. Nicméně práce čerpá výhradně z veřejně dostupných údajů – chybí zde primární vstupy od cílových skupin, které by podpořily přesnost závěrů. Interpretace je ale realistická a navazuje na potřeby organizace.</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3BC7550" w:rsidR="000E094A" w:rsidRDefault="005A7D7B" w:rsidP="00694399">
                <w:pPr>
                  <w:tabs>
                    <w:tab w:val="right" w:pos="8789"/>
                  </w:tabs>
                  <w:jc w:val="center"/>
                  <w:rPr>
                    <w:rFonts w:cstheme="minorHAnsi"/>
                    <w:b/>
                  </w:rPr>
                </w:pPr>
                <w:r>
                  <w:rPr>
                    <w:rFonts w:cstheme="minorHAnsi"/>
                    <w:b/>
                  </w:rPr>
                  <w:t>B</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B781B" w:rsidRDefault="008E6C95"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návaznost řešící části práce na teorii a na výsledky analýz</w:t>
            </w:r>
            <w:r w:rsidR="003A2041">
              <w:rPr>
                <w:rFonts w:cstheme="minorHAnsi"/>
                <w:i/>
                <w:sz w:val="20"/>
              </w:rPr>
              <w:t>;</w:t>
            </w:r>
            <w:r w:rsidR="004D378C">
              <w:rPr>
                <w:rFonts w:cstheme="minorHAnsi"/>
                <w:i/>
                <w:sz w:val="20"/>
              </w:rPr>
              <w:t xml:space="preserve"> podložen</w:t>
            </w:r>
            <w:r>
              <w:rPr>
                <w:rFonts w:cstheme="minorHAnsi"/>
                <w:i/>
                <w:sz w:val="20"/>
              </w:rPr>
              <w:t xml:space="preserve">ost návrhů </w:t>
            </w:r>
            <w:r w:rsidR="00CC5272">
              <w:rPr>
                <w:rFonts w:cstheme="minorHAnsi"/>
                <w:i/>
                <w:sz w:val="20"/>
              </w:rPr>
              <w:t>odpovídajícími</w:t>
            </w:r>
            <w:r w:rsidR="004D378C">
              <w:rPr>
                <w:rFonts w:cstheme="minorHAnsi"/>
                <w:i/>
                <w:sz w:val="20"/>
              </w:rPr>
              <w:t xml:space="preserve"> argumenty</w:t>
            </w:r>
            <w:r w:rsidR="003A2041">
              <w:rPr>
                <w:rFonts w:cstheme="minorHAnsi"/>
                <w:i/>
                <w:sz w:val="20"/>
              </w:rPr>
              <w:t>;</w:t>
            </w:r>
            <w:r>
              <w:rPr>
                <w:rFonts w:cstheme="minorHAnsi"/>
                <w:i/>
                <w:sz w:val="20"/>
              </w:rPr>
              <w:t xml:space="preserve"> splnění</w:t>
            </w:r>
            <w:r w:rsidR="004D378C">
              <w:rPr>
                <w:rFonts w:cstheme="minorHAnsi"/>
                <w:i/>
                <w:sz w:val="20"/>
              </w:rPr>
              <w:t xml:space="preserve"> stanoven</w:t>
            </w:r>
            <w:r>
              <w:rPr>
                <w:rFonts w:cstheme="minorHAnsi"/>
                <w:i/>
                <w:sz w:val="20"/>
              </w:rPr>
              <w:t>ých</w:t>
            </w:r>
            <w:r w:rsidR="004D378C">
              <w:rPr>
                <w:rFonts w:cstheme="minorHAnsi"/>
                <w:i/>
                <w:sz w:val="20"/>
              </w:rPr>
              <w:t xml:space="preserve"> cí</w:t>
            </w:r>
            <w:r>
              <w:rPr>
                <w:rFonts w:cstheme="minorHAnsi"/>
                <w:i/>
                <w:sz w:val="20"/>
              </w:rPr>
              <w:t>lů</w:t>
            </w:r>
            <w:r w:rsidR="004D378C">
              <w:rPr>
                <w:rFonts w:cstheme="minorHAnsi"/>
                <w:i/>
                <w:sz w:val="20"/>
              </w:rPr>
              <w:t>.</w:t>
            </w:r>
            <w:r w:rsidR="00CC5272">
              <w:rPr>
                <w:rFonts w:cstheme="minorHAnsi"/>
                <w:i/>
                <w:sz w:val="20"/>
              </w:rPr>
              <w:t xml:space="preserve">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3A166478" w14:textId="263A76A8" w:rsidR="000E094A" w:rsidRPr="000E094A" w:rsidRDefault="001136B9" w:rsidP="00CD12C3">
            <w:pPr>
              <w:tabs>
                <w:tab w:val="right" w:pos="8789"/>
              </w:tabs>
              <w:jc w:val="both"/>
              <w:rPr>
                <w:rFonts w:cstheme="minorHAnsi"/>
              </w:rPr>
            </w:pPr>
            <w:r>
              <w:t xml:space="preserve">Projekt zavedení marketingu na sociálních sítích (Facebook a Instagram) je připraven precizně – od založení profilů, přes návrh typů obsahu, až po časový harmonogram a finanční kalkulaci. Autorka uvádí cílové skupiny, plánuje spolupráci s </w:t>
            </w:r>
            <w:proofErr w:type="spellStart"/>
            <w:r>
              <w:t>mikroinfluencery</w:t>
            </w:r>
            <w:proofErr w:type="spellEnd"/>
            <w:r>
              <w:t xml:space="preserve"> a zavádí měření úspěšnosti pomocí konkrétních metrik (</w:t>
            </w:r>
            <w:proofErr w:type="spellStart"/>
            <w:r>
              <w:t>reach</w:t>
            </w:r>
            <w:proofErr w:type="spellEnd"/>
            <w:r>
              <w:t xml:space="preserve">, </w:t>
            </w:r>
            <w:proofErr w:type="spellStart"/>
            <w:r>
              <w:t>engagement</w:t>
            </w:r>
            <w:proofErr w:type="spellEnd"/>
            <w:r>
              <w:t>, růst sledujících). Realizovatelnost návrhu je vysoká.</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5F94279D" w:rsidR="000E094A" w:rsidRDefault="005A7D7B"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B781B" w:rsidRDefault="008E6C95"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logickou provázanost textu práce</w:t>
            </w:r>
            <w:r w:rsidR="003A2041">
              <w:rPr>
                <w:rFonts w:cstheme="minorHAnsi"/>
                <w:i/>
                <w:sz w:val="20"/>
              </w:rPr>
              <w:t>;</w:t>
            </w:r>
            <w:r w:rsidR="004D378C">
              <w:rPr>
                <w:rFonts w:cstheme="minorHAnsi"/>
                <w:i/>
                <w:sz w:val="20"/>
              </w:rPr>
              <w:t xml:space="preserve"> použi</w:t>
            </w:r>
            <w:r>
              <w:rPr>
                <w:rFonts w:cstheme="minorHAnsi"/>
                <w:i/>
                <w:sz w:val="20"/>
              </w:rPr>
              <w:t>tí</w:t>
            </w:r>
            <w:r w:rsidR="004D378C">
              <w:rPr>
                <w:rFonts w:cstheme="minorHAnsi"/>
                <w:i/>
                <w:sz w:val="20"/>
              </w:rPr>
              <w:t xml:space="preserve"> správn</w:t>
            </w:r>
            <w:r>
              <w:rPr>
                <w:rFonts w:cstheme="minorHAnsi"/>
                <w:i/>
                <w:sz w:val="20"/>
              </w:rPr>
              <w:t>é</w:t>
            </w:r>
            <w:r w:rsidR="004D378C">
              <w:rPr>
                <w:rFonts w:cstheme="minorHAnsi"/>
                <w:i/>
                <w:sz w:val="20"/>
              </w:rPr>
              <w:t xml:space="preserve"> terminologie</w:t>
            </w:r>
            <w:r w:rsidR="003A2041">
              <w:rPr>
                <w:rFonts w:cstheme="minorHAnsi"/>
                <w:i/>
                <w:sz w:val="20"/>
              </w:rPr>
              <w:t>;</w:t>
            </w:r>
            <w:r w:rsidR="004D378C">
              <w:rPr>
                <w:rFonts w:cstheme="minorHAnsi"/>
                <w:i/>
                <w:sz w:val="20"/>
              </w:rPr>
              <w:t xml:space="preserve"> </w:t>
            </w:r>
            <w:r>
              <w:rPr>
                <w:rFonts w:cstheme="minorHAnsi"/>
                <w:i/>
                <w:sz w:val="20"/>
              </w:rPr>
              <w:t>použití předepsané normy citování zdrojů</w:t>
            </w:r>
            <w:r w:rsidR="003A2041">
              <w:rPr>
                <w:rFonts w:cstheme="minorHAnsi"/>
                <w:i/>
                <w:sz w:val="20"/>
              </w:rPr>
              <w:t>;</w:t>
            </w:r>
            <w:r>
              <w:rPr>
                <w:rFonts w:cstheme="minorHAnsi"/>
                <w:i/>
                <w:sz w:val="20"/>
              </w:rPr>
              <w:t xml:space="preserve"> o</w:t>
            </w:r>
            <w:r w:rsidR="004D378C">
              <w:rPr>
                <w:rFonts w:cstheme="minorHAnsi"/>
                <w:i/>
                <w:sz w:val="20"/>
              </w:rPr>
              <w:t xml:space="preserve">dpovídající jazykovou a grafickou úroveň. </w:t>
            </w:r>
          </w:p>
          <w:p w14:paraId="01998C67" w14:textId="77777777" w:rsidR="000E094A" w:rsidRPr="000E094A" w:rsidRDefault="000E094A" w:rsidP="00CD12C3">
            <w:pPr>
              <w:tabs>
                <w:tab w:val="right" w:pos="8789"/>
              </w:tabs>
              <w:jc w:val="both"/>
              <w:rPr>
                <w:rFonts w:cstheme="minorHAnsi"/>
              </w:rPr>
            </w:pPr>
          </w:p>
          <w:p w14:paraId="411A0172" w14:textId="42ADC1E9" w:rsidR="000E094A" w:rsidRDefault="001136B9" w:rsidP="00EF583E">
            <w:pPr>
              <w:tabs>
                <w:tab w:val="right" w:pos="8789"/>
              </w:tabs>
              <w:jc w:val="both"/>
              <w:rPr>
                <w:rFonts w:cstheme="minorHAnsi"/>
              </w:rPr>
            </w:pPr>
            <w:r w:rsidRPr="001136B9">
              <w:rPr>
                <w:rFonts w:cstheme="minorHAnsi"/>
              </w:rPr>
              <w:t xml:space="preserve">Práce je přehledně strukturovaná, jazykově kvalitní a odborně napsaná. Formátování tabulek a obrázků je většinou </w:t>
            </w:r>
            <w:r w:rsidR="00EF583E">
              <w:rPr>
                <w:rFonts w:cstheme="minorHAnsi"/>
              </w:rPr>
              <w:t>dobré</w:t>
            </w:r>
            <w:r w:rsidRPr="001136B9">
              <w:rPr>
                <w:rFonts w:cstheme="minorHAnsi"/>
              </w:rPr>
              <w:t>, ale grafická kvalita některých snímků je slabší. Citace jsou většinou v</w:t>
            </w:r>
            <w:r w:rsidR="00EF583E">
              <w:rPr>
                <w:rFonts w:cstheme="minorHAnsi"/>
              </w:rPr>
              <w:t> </w:t>
            </w:r>
            <w:r w:rsidRPr="001136B9">
              <w:rPr>
                <w:rFonts w:cstheme="minorHAnsi"/>
              </w:rPr>
              <w:t>pořádku</w:t>
            </w:r>
            <w:r w:rsidR="00EF583E">
              <w:rPr>
                <w:rFonts w:cstheme="minorHAnsi"/>
              </w:rPr>
              <w:t>.</w:t>
            </w:r>
          </w:p>
          <w:p w14:paraId="1CBFD397" w14:textId="54A7B6BB" w:rsidR="00EF583E" w:rsidRPr="000E094A" w:rsidRDefault="00EF583E" w:rsidP="00EF583E">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5BC9FC6" w:rsidR="009C7318" w:rsidRDefault="005A7D7B" w:rsidP="00694399">
                <w:pPr>
                  <w:tabs>
                    <w:tab w:val="right" w:pos="8789"/>
                  </w:tabs>
                  <w:jc w:val="center"/>
                  <w:rPr>
                    <w:rFonts w:cstheme="minorHAnsi"/>
                    <w:b/>
                  </w:rPr>
                </w:pPr>
                <w:r>
                  <w:rPr>
                    <w:rFonts w:cstheme="minorHAnsi"/>
                    <w:b/>
                  </w:rPr>
                  <w:t>C</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17742085" w:rsidR="00386EEB" w:rsidRPr="000E094A" w:rsidRDefault="006F7B09" w:rsidP="00CC5272">
            <w:pPr>
              <w:tabs>
                <w:tab w:val="right" w:pos="8789"/>
              </w:tabs>
              <w:jc w:val="both"/>
              <w:rPr>
                <w:rFonts w:cstheme="minorHAnsi"/>
              </w:rPr>
            </w:pPr>
            <w:r w:rsidRPr="006F7B09">
              <w:rPr>
                <w:rFonts w:cstheme="minorHAnsi"/>
              </w:rPr>
              <w:t>Práce má silnou aplikační hodnotu a praktický přesah. Z hlediska metodiky by bylo možné ji dále obohatit o přímé vstupy z trhu (dotazník, rozhovor), ale návrh projektu je velmi dobře strukturovaný, realistický a odpovídá potřebám zadavatele.</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1CC8F84A" w14:textId="7E0C59A4" w:rsidR="008C6A2A" w:rsidRPr="008C6A2A" w:rsidRDefault="008C6A2A" w:rsidP="008C6A2A">
      <w:pPr>
        <w:pStyle w:val="Odstavecseseznamem"/>
        <w:numPr>
          <w:ilvl w:val="0"/>
          <w:numId w:val="4"/>
        </w:numPr>
        <w:spacing w:after="120" w:line="240" w:lineRule="auto"/>
        <w:jc w:val="both"/>
        <w:rPr>
          <w:rFonts w:cstheme="minorHAnsi"/>
        </w:rPr>
      </w:pPr>
      <w:r w:rsidRPr="008C6A2A">
        <w:rPr>
          <w:rFonts w:cstheme="minorHAnsi"/>
        </w:rPr>
        <w:t xml:space="preserve">Jak byste přizpůsobila navrženou strategii sociálních sítí pro </w:t>
      </w:r>
      <w:proofErr w:type="spellStart"/>
      <w:r w:rsidRPr="008C6A2A">
        <w:rPr>
          <w:rFonts w:cstheme="minorHAnsi"/>
        </w:rPr>
        <w:t>Fyzidop</w:t>
      </w:r>
      <w:proofErr w:type="spellEnd"/>
      <w:r w:rsidRPr="008C6A2A">
        <w:rPr>
          <w:rFonts w:cstheme="minorHAnsi"/>
        </w:rPr>
        <w:t>, pokud by cílovou skupinou byly primárně mladí lidé do 25 let namísto dospělých a seniorů?</w:t>
      </w:r>
    </w:p>
    <w:p w14:paraId="1991DEDB" w14:textId="7641C9EA" w:rsidR="005C4ACA" w:rsidRPr="008C6A2A" w:rsidRDefault="008C6A2A" w:rsidP="008C6A2A">
      <w:pPr>
        <w:pStyle w:val="Odstavecseseznamem"/>
        <w:numPr>
          <w:ilvl w:val="0"/>
          <w:numId w:val="4"/>
        </w:numPr>
        <w:spacing w:after="120" w:line="240" w:lineRule="auto"/>
        <w:contextualSpacing w:val="0"/>
        <w:jc w:val="both"/>
        <w:rPr>
          <w:rFonts w:cstheme="minorHAnsi"/>
        </w:rPr>
      </w:pPr>
      <w:r w:rsidRPr="008C6A2A">
        <w:rPr>
          <w:rFonts w:cstheme="minorHAnsi"/>
        </w:rPr>
        <w:t xml:space="preserve">Zvažovala jste využití jiných platforem než Facebook a Instagram – například </w:t>
      </w:r>
      <w:proofErr w:type="spellStart"/>
      <w:r w:rsidRPr="008C6A2A">
        <w:rPr>
          <w:rFonts w:cstheme="minorHAnsi"/>
        </w:rPr>
        <w:t>TikToku</w:t>
      </w:r>
      <w:proofErr w:type="spellEnd"/>
      <w:r w:rsidRPr="008C6A2A">
        <w:rPr>
          <w:rFonts w:cstheme="minorHAnsi"/>
        </w:rPr>
        <w:t xml:space="preserve"> nebo </w:t>
      </w:r>
      <w:proofErr w:type="spellStart"/>
      <w:r w:rsidRPr="008C6A2A">
        <w:rPr>
          <w:rFonts w:cstheme="minorHAnsi"/>
        </w:rPr>
        <w:t>LinkedInu</w:t>
      </w:r>
      <w:proofErr w:type="spellEnd"/>
      <w:r w:rsidRPr="008C6A2A">
        <w:rPr>
          <w:rFonts w:cstheme="minorHAnsi"/>
        </w:rPr>
        <w:t xml:space="preserve"> – a pokud ano, proč jste je nezvolila do návrhu?</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748CE1A1"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8C6A2A">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8C6A2A">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5DBEC564"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8C6A2A">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0295552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6T00:00:00Z">
            <w:dateFormat w:val="dd.MM.yyyy"/>
            <w:lid w:val="cs-CZ"/>
            <w:storeMappedDataAs w:val="dateTime"/>
            <w:calendar w:val="gregorian"/>
          </w:date>
        </w:sdtPr>
        <w:sdtEndPr/>
        <w:sdtContent>
          <w:r w:rsidR="008C6A2A">
            <w:rPr>
              <w:rFonts w:cstheme="minorHAnsi"/>
            </w:rPr>
            <w:t>16.05.2025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1278D" w14:textId="77777777" w:rsidR="006E31DB" w:rsidRDefault="006E31DB" w:rsidP="00A40E93">
      <w:pPr>
        <w:spacing w:after="0" w:line="240" w:lineRule="auto"/>
      </w:pPr>
      <w:r>
        <w:separator/>
      </w:r>
    </w:p>
  </w:endnote>
  <w:endnote w:type="continuationSeparator" w:id="0">
    <w:p w14:paraId="55F5918D" w14:textId="77777777" w:rsidR="006E31DB" w:rsidRDefault="006E31DB"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6E2FA" w14:textId="77777777" w:rsidR="006E31DB" w:rsidRDefault="006E31DB" w:rsidP="00A40E93">
      <w:pPr>
        <w:spacing w:after="0" w:line="240" w:lineRule="auto"/>
      </w:pPr>
      <w:r>
        <w:separator/>
      </w:r>
    </w:p>
  </w:footnote>
  <w:footnote w:type="continuationSeparator" w:id="0">
    <w:p w14:paraId="3F36DF1B" w14:textId="77777777" w:rsidR="006E31DB" w:rsidRDefault="006E31DB"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1292E"/>
    <w:rsid w:val="000A3023"/>
    <w:rsid w:val="000C0458"/>
    <w:rsid w:val="000E094A"/>
    <w:rsid w:val="001136B9"/>
    <w:rsid w:val="00144F5B"/>
    <w:rsid w:val="001A20C4"/>
    <w:rsid w:val="001A3F0F"/>
    <w:rsid w:val="0024258E"/>
    <w:rsid w:val="0029651C"/>
    <w:rsid w:val="003620A8"/>
    <w:rsid w:val="00366C75"/>
    <w:rsid w:val="00386EEB"/>
    <w:rsid w:val="003A2041"/>
    <w:rsid w:val="004D378C"/>
    <w:rsid w:val="004E3F8C"/>
    <w:rsid w:val="005902E1"/>
    <w:rsid w:val="005A7D7B"/>
    <w:rsid w:val="005C4ACA"/>
    <w:rsid w:val="0067082B"/>
    <w:rsid w:val="00694399"/>
    <w:rsid w:val="006C4198"/>
    <w:rsid w:val="006E31DB"/>
    <w:rsid w:val="006F7B09"/>
    <w:rsid w:val="0073639B"/>
    <w:rsid w:val="007553A6"/>
    <w:rsid w:val="007C5348"/>
    <w:rsid w:val="0085398A"/>
    <w:rsid w:val="008B781B"/>
    <w:rsid w:val="008C6A2A"/>
    <w:rsid w:val="008E2072"/>
    <w:rsid w:val="008E6C95"/>
    <w:rsid w:val="009532EB"/>
    <w:rsid w:val="00974EA2"/>
    <w:rsid w:val="0097798F"/>
    <w:rsid w:val="00987B93"/>
    <w:rsid w:val="009C322A"/>
    <w:rsid w:val="009C7318"/>
    <w:rsid w:val="00A40E93"/>
    <w:rsid w:val="00A7527E"/>
    <w:rsid w:val="00A86EE9"/>
    <w:rsid w:val="00B14451"/>
    <w:rsid w:val="00BA16DD"/>
    <w:rsid w:val="00C02883"/>
    <w:rsid w:val="00CA34A9"/>
    <w:rsid w:val="00CC2C50"/>
    <w:rsid w:val="00CC5272"/>
    <w:rsid w:val="00CD12C3"/>
    <w:rsid w:val="00D725D4"/>
    <w:rsid w:val="00DC4C85"/>
    <w:rsid w:val="00DC7D52"/>
    <w:rsid w:val="00E22423"/>
    <w:rsid w:val="00E60843"/>
    <w:rsid w:val="00EC5F9E"/>
    <w:rsid w:val="00EF1720"/>
    <w:rsid w:val="00EF583E"/>
    <w:rsid w:val="00F34981"/>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D0226"/>
    <w:rsid w:val="00510546"/>
    <w:rsid w:val="005E083B"/>
    <w:rsid w:val="00A00291"/>
    <w:rsid w:val="00DD7C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680</Words>
  <Characters>4016</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Michal Pilík</cp:lastModifiedBy>
  <cp:revision>17</cp:revision>
  <cp:lastPrinted>2022-03-14T11:55:00Z</cp:lastPrinted>
  <dcterms:created xsi:type="dcterms:W3CDTF">2025-05-17T10:56:00Z</dcterms:created>
  <dcterms:modified xsi:type="dcterms:W3CDTF">2025-05-17T11:59:00Z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