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E0741E0" w14:textId="77777777" w:rsidTr="00C50B27">
        <w:tc>
          <w:tcPr>
            <w:tcW w:w="9828" w:type="dxa"/>
            <w:gridSpan w:val="9"/>
          </w:tcPr>
          <w:p w14:paraId="1C929267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F9ABCD8" w14:textId="77777777" w:rsidTr="00C50B27">
        <w:tc>
          <w:tcPr>
            <w:tcW w:w="2808" w:type="dxa"/>
          </w:tcPr>
          <w:p w14:paraId="3776FAA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A7AAF0F" w14:textId="77777777" w:rsidR="006847E2" w:rsidRPr="00C50B27" w:rsidRDefault="00364A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Machačová</w:t>
            </w:r>
          </w:p>
        </w:tc>
      </w:tr>
      <w:tr w:rsidR="006847E2" w:rsidRPr="00C50B27" w14:paraId="7CAE85CD" w14:textId="77777777" w:rsidTr="00C50B27">
        <w:tc>
          <w:tcPr>
            <w:tcW w:w="2808" w:type="dxa"/>
          </w:tcPr>
          <w:p w14:paraId="6E4BA7F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777DEE3" w14:textId="77777777" w:rsidR="006847E2" w:rsidRPr="00C50B27" w:rsidRDefault="00364A81" w:rsidP="00362AB0">
            <w:pPr>
              <w:rPr>
                <w:sz w:val="22"/>
                <w:szCs w:val="22"/>
              </w:rPr>
            </w:pPr>
            <w:r w:rsidRPr="00364A81">
              <w:rPr>
                <w:sz w:val="22"/>
                <w:szCs w:val="22"/>
              </w:rPr>
              <w:t>Motivace sociálních pracovníků ke vzdělávání</w:t>
            </w:r>
          </w:p>
        </w:tc>
      </w:tr>
      <w:tr w:rsidR="006847E2" w:rsidRPr="00C50B27" w14:paraId="1338C4EC" w14:textId="77777777" w:rsidTr="00C50B27">
        <w:tc>
          <w:tcPr>
            <w:tcW w:w="2808" w:type="dxa"/>
          </w:tcPr>
          <w:p w14:paraId="4E4FF36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6C3A4A14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1050D979" w14:textId="77777777" w:rsidTr="00C50B27">
        <w:tc>
          <w:tcPr>
            <w:tcW w:w="2808" w:type="dxa"/>
          </w:tcPr>
          <w:p w14:paraId="03E75BB1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DB5537D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9D517ED" w14:textId="77777777" w:rsidTr="00C50B27">
        <w:tc>
          <w:tcPr>
            <w:tcW w:w="2808" w:type="dxa"/>
          </w:tcPr>
          <w:p w14:paraId="08B3C2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338EC7B" w14:textId="77777777" w:rsidR="006847E2" w:rsidRPr="00C50B27" w:rsidRDefault="00EA7B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5B216F12" w14:textId="77777777" w:rsidTr="00C50B27">
        <w:tc>
          <w:tcPr>
            <w:tcW w:w="2808" w:type="dxa"/>
            <w:vAlign w:val="center"/>
          </w:tcPr>
          <w:p w14:paraId="2F03D90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1A8E98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812FA85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DB64726" w14:textId="77777777" w:rsidTr="00C50B27">
        <w:tc>
          <w:tcPr>
            <w:tcW w:w="9828" w:type="dxa"/>
            <w:gridSpan w:val="9"/>
            <w:shd w:val="clear" w:color="auto" w:fill="A6A6A6"/>
          </w:tcPr>
          <w:p w14:paraId="2CAEEC9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62A92B6" w14:textId="77777777" w:rsidTr="00C50B27">
        <w:tc>
          <w:tcPr>
            <w:tcW w:w="6791" w:type="dxa"/>
            <w:gridSpan w:val="3"/>
          </w:tcPr>
          <w:p w14:paraId="64D459C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185842F" w14:textId="77777777" w:rsidR="006847E2" w:rsidRPr="00C50B27" w:rsidRDefault="006847E2" w:rsidP="0018102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2CC4D5" w14:textId="5B82BDF4" w:rsidR="006847E2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287FD5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0EC3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7E51D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C1614D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49CFFA9" w14:textId="77777777" w:rsidTr="00C50B27">
        <w:tc>
          <w:tcPr>
            <w:tcW w:w="6791" w:type="dxa"/>
            <w:gridSpan w:val="3"/>
          </w:tcPr>
          <w:p w14:paraId="1A4B2DB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51252735" w14:textId="41BE1773" w:rsidR="006847E2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E0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431F8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1D332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40CA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97B8E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36CDEED" w14:textId="77777777" w:rsidTr="00C50B27">
        <w:tc>
          <w:tcPr>
            <w:tcW w:w="6791" w:type="dxa"/>
            <w:gridSpan w:val="3"/>
          </w:tcPr>
          <w:p w14:paraId="6608C165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8F0391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CA71A2" w14:textId="34968081" w:rsidR="006847E2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7624B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E6AC07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6776F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4BCFB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8E0232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2B0EF7C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AD192F3" w14:textId="77777777" w:rsidTr="00C50B27">
        <w:tc>
          <w:tcPr>
            <w:tcW w:w="6791" w:type="dxa"/>
            <w:gridSpan w:val="3"/>
          </w:tcPr>
          <w:p w14:paraId="49B1E829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92447E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E869E7" w14:textId="0CCC93A8" w:rsidR="006847E2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23380B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DE80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F5281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E0FAFA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FAC843D" w14:textId="77777777" w:rsidTr="00C50B27">
        <w:tc>
          <w:tcPr>
            <w:tcW w:w="6791" w:type="dxa"/>
            <w:gridSpan w:val="3"/>
          </w:tcPr>
          <w:p w14:paraId="24FF377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E008DA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461D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E49506" w14:textId="1F494FC0" w:rsidR="006847E2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E35F59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1CCB1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6A76A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B317752" w14:textId="77777777" w:rsidTr="00C50B27">
        <w:tc>
          <w:tcPr>
            <w:tcW w:w="6791" w:type="dxa"/>
            <w:gridSpan w:val="3"/>
          </w:tcPr>
          <w:p w14:paraId="785A01A8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FE80A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9A0219" w14:textId="5A8549AC" w:rsidR="005C219A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C4F4FD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9B71EB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21EEA7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CD61E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F8184D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3BB323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69DCB94" w14:textId="77777777" w:rsidTr="00C50B27">
        <w:tc>
          <w:tcPr>
            <w:tcW w:w="6791" w:type="dxa"/>
            <w:gridSpan w:val="3"/>
          </w:tcPr>
          <w:p w14:paraId="66D26D1E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1B1148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6C755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DDD089" w14:textId="50F7995D" w:rsidR="0055255D" w:rsidRPr="00C50B27" w:rsidRDefault="001916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095FA7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B5F01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C83B7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B948E68" w14:textId="77777777" w:rsidTr="00C50B27">
        <w:tc>
          <w:tcPr>
            <w:tcW w:w="6791" w:type="dxa"/>
            <w:gridSpan w:val="3"/>
          </w:tcPr>
          <w:p w14:paraId="3E97989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8C6096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62F2B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05D821" w14:textId="45C36598" w:rsidR="0055255D" w:rsidRPr="00C50B27" w:rsidRDefault="001916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E4143A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CE2D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C57E8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8E86077" w14:textId="77777777" w:rsidTr="00C50B27">
        <w:tc>
          <w:tcPr>
            <w:tcW w:w="6791" w:type="dxa"/>
            <w:gridSpan w:val="3"/>
          </w:tcPr>
          <w:p w14:paraId="3D282BE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929547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9B779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77B1A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54A6478" w14:textId="741D45C4" w:rsidR="0055255D" w:rsidRPr="00C50B27" w:rsidRDefault="001916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1FD29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1FD98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2764149" w14:textId="77777777" w:rsidTr="00C50B27">
        <w:tc>
          <w:tcPr>
            <w:tcW w:w="6791" w:type="dxa"/>
            <w:gridSpan w:val="3"/>
          </w:tcPr>
          <w:p w14:paraId="15C981F6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E8B6DD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01C9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8E439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C4E0A3" w14:textId="220A7055" w:rsidR="0055255D" w:rsidRPr="00C50B27" w:rsidRDefault="001916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CEA97B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ECA504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F10DC7D" w14:textId="77777777" w:rsidTr="00B411DB">
        <w:tc>
          <w:tcPr>
            <w:tcW w:w="9828" w:type="dxa"/>
            <w:gridSpan w:val="9"/>
            <w:shd w:val="clear" w:color="auto" w:fill="A6A6A6"/>
          </w:tcPr>
          <w:p w14:paraId="0DB3354F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484D3E6B" w14:textId="77777777" w:rsidTr="00C50B27">
        <w:tc>
          <w:tcPr>
            <w:tcW w:w="6791" w:type="dxa"/>
            <w:gridSpan w:val="3"/>
          </w:tcPr>
          <w:p w14:paraId="34E7682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C93513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A0B6C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8FCDEC" w14:textId="46682BEB" w:rsidR="00B411DB" w:rsidRPr="00C50B27" w:rsidRDefault="00F40D6A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DBBF5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480F9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8B33C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540B320" w14:textId="77777777" w:rsidTr="00C50B27">
        <w:tc>
          <w:tcPr>
            <w:tcW w:w="6791" w:type="dxa"/>
            <w:gridSpan w:val="3"/>
          </w:tcPr>
          <w:p w14:paraId="566057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905DDA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15950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031851" w14:textId="2569A772" w:rsidR="00B411DB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5C8AF0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F0399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DEFA9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C224600" w14:textId="77777777" w:rsidTr="00C50B27">
        <w:tc>
          <w:tcPr>
            <w:tcW w:w="6791" w:type="dxa"/>
            <w:gridSpan w:val="3"/>
          </w:tcPr>
          <w:p w14:paraId="6E24898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0ABD9F2C" w14:textId="6149886B" w:rsidR="00B411DB" w:rsidRPr="00C50B27" w:rsidRDefault="00F40D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790104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CC936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40F2E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B338C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95C7E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17D2C49" w14:textId="77777777" w:rsidTr="00C50B27">
        <w:tc>
          <w:tcPr>
            <w:tcW w:w="9828" w:type="dxa"/>
            <w:gridSpan w:val="9"/>
          </w:tcPr>
          <w:p w14:paraId="29E4557A" w14:textId="77777777" w:rsidR="008D26A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7AFFD3E" w14:textId="41AB885F" w:rsidR="00364A81" w:rsidRPr="0025053C" w:rsidRDefault="00F40D6A" w:rsidP="0025053C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25053C">
              <w:rPr>
                <w:bCs/>
                <w:sz w:val="22"/>
                <w:szCs w:val="22"/>
              </w:rPr>
              <w:t xml:space="preserve">Cílem </w:t>
            </w:r>
            <w:r w:rsidRPr="0025053C">
              <w:rPr>
                <w:bCs/>
                <w:sz w:val="22"/>
                <w:szCs w:val="22"/>
              </w:rPr>
              <w:t xml:space="preserve">bakalářské </w:t>
            </w:r>
            <w:r w:rsidRPr="0025053C">
              <w:rPr>
                <w:bCs/>
                <w:sz w:val="22"/>
                <w:szCs w:val="22"/>
              </w:rPr>
              <w:t xml:space="preserve">práce </w:t>
            </w:r>
            <w:r w:rsidRPr="0025053C">
              <w:rPr>
                <w:bCs/>
                <w:sz w:val="22"/>
                <w:szCs w:val="22"/>
              </w:rPr>
              <w:t xml:space="preserve">paní Veroniky Machačové </w:t>
            </w:r>
            <w:r w:rsidRPr="0025053C">
              <w:rPr>
                <w:bCs/>
                <w:sz w:val="22"/>
                <w:szCs w:val="22"/>
              </w:rPr>
              <w:t>je analyzovat faktory ovlivňující ochotu sociálních pracovníků se dále vzdělávat a rozvíjet své profesní kompetence.</w:t>
            </w:r>
          </w:p>
          <w:p w14:paraId="7592F7C8" w14:textId="1F0BB4A5" w:rsidR="00364A81" w:rsidRPr="0025053C" w:rsidRDefault="00F40D6A" w:rsidP="0025053C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25053C">
              <w:rPr>
                <w:bCs/>
                <w:sz w:val="22"/>
                <w:szCs w:val="22"/>
              </w:rPr>
              <w:t>Teoretická část je vystavěna na třech hlavních kapitolách. Je nutno ocenit autorčinu snahu o vytvoření co nejlepšího teoretického rámce pro následný výzkum. Přes tuto zjevnou snahu zůstaly některé koncepty nedotaženy nebo nebyly uvedeny v souvztažnosti se zaměřením výzkumu</w:t>
            </w:r>
            <w:r w:rsidR="001916AC" w:rsidRPr="0025053C">
              <w:rPr>
                <w:bCs/>
                <w:sz w:val="22"/>
                <w:szCs w:val="22"/>
              </w:rPr>
              <w:t xml:space="preserve"> (např. motivace ke vzdělávání).</w:t>
            </w:r>
          </w:p>
          <w:p w14:paraId="22389FB4" w14:textId="5AA60832" w:rsidR="00364A81" w:rsidRPr="0025053C" w:rsidRDefault="00F40D6A" w:rsidP="0025053C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25053C">
              <w:rPr>
                <w:bCs/>
                <w:sz w:val="22"/>
                <w:szCs w:val="22"/>
              </w:rPr>
              <w:t>Praktickou</w:t>
            </w:r>
            <w:r w:rsidRPr="0025053C">
              <w:rPr>
                <w:bCs/>
                <w:sz w:val="22"/>
                <w:szCs w:val="22"/>
              </w:rPr>
              <w:t xml:space="preserve"> část práce otevírá popis metodologie vlastního výzkumného šetření. Metodologická část je popsána na odpovídající úrovni a obsahuje všechny podstatné náležitosti.</w:t>
            </w:r>
          </w:p>
          <w:p w14:paraId="5ABD8E4E" w14:textId="0601DD47" w:rsidR="001916AC" w:rsidRPr="0025053C" w:rsidRDefault="001916AC" w:rsidP="0025053C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25053C">
              <w:rPr>
                <w:bCs/>
                <w:sz w:val="22"/>
                <w:szCs w:val="22"/>
              </w:rPr>
              <w:t>Oceňuji výběr respondentů z různých oblastí sociálních služeb. Počet respondentů (80) je dostačující.</w:t>
            </w:r>
          </w:p>
          <w:p w14:paraId="669F2BC4" w14:textId="5D14EEA6" w:rsidR="001916AC" w:rsidRPr="0025053C" w:rsidRDefault="001916AC" w:rsidP="0025053C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25053C">
              <w:rPr>
                <w:bCs/>
                <w:sz w:val="22"/>
                <w:szCs w:val="22"/>
              </w:rPr>
              <w:t xml:space="preserve">Pro sběr dat byl využit dotazník (v textu označen jako „strukturovaný dotazník“). Část položek dotazníku byla formulována s využitím Likertovy škály, což v konečném důsledku nebylo snadné vyhodnotit. Zde spatřuji hlavní slabinu celé práce. Práce s kategoriemi v rámci analýzy dat je poněkud zavádějící. </w:t>
            </w:r>
          </w:p>
          <w:p w14:paraId="71539388" w14:textId="77777777" w:rsidR="00364A81" w:rsidRPr="00C50B27" w:rsidRDefault="00364A81" w:rsidP="00362AB0">
            <w:pPr>
              <w:rPr>
                <w:b/>
                <w:sz w:val="22"/>
                <w:szCs w:val="22"/>
              </w:rPr>
            </w:pPr>
          </w:p>
          <w:p w14:paraId="2E4FABC3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1962957A" w14:textId="77777777" w:rsidTr="00C50B27">
        <w:tc>
          <w:tcPr>
            <w:tcW w:w="9828" w:type="dxa"/>
            <w:gridSpan w:val="9"/>
          </w:tcPr>
          <w:p w14:paraId="7A18BB31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1D23C5E" w14:textId="64FEBF4D" w:rsidR="00B411DB" w:rsidRPr="00C50B27" w:rsidRDefault="0025053C" w:rsidP="00181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byste svůj výzkum koncipovala jinak?</w:t>
            </w:r>
          </w:p>
        </w:tc>
      </w:tr>
      <w:tr w:rsidR="00B411DB" w:rsidRPr="00C50B27" w14:paraId="72C6E074" w14:textId="77777777" w:rsidTr="00C50B27">
        <w:tc>
          <w:tcPr>
            <w:tcW w:w="6791" w:type="dxa"/>
            <w:gridSpan w:val="3"/>
          </w:tcPr>
          <w:p w14:paraId="760D2D0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28653B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646876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AC5078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3BEBE13" w14:textId="058437BC" w:rsidR="00B411DB" w:rsidRPr="00C50B27" w:rsidRDefault="001916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778EDEC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3F06611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02C30B0" w14:textId="77777777" w:rsidTr="00C50B27">
        <w:tc>
          <w:tcPr>
            <w:tcW w:w="4068" w:type="dxa"/>
            <w:gridSpan w:val="2"/>
            <w:vAlign w:val="center"/>
          </w:tcPr>
          <w:p w14:paraId="529DB8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364A81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364A81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07ABAD8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1A54AF53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4E4BC" w14:textId="77777777" w:rsidR="00314D88" w:rsidRDefault="00314D88">
      <w:r>
        <w:separator/>
      </w:r>
    </w:p>
  </w:endnote>
  <w:endnote w:type="continuationSeparator" w:id="0">
    <w:p w14:paraId="30A32A89" w14:textId="77777777" w:rsidR="00314D88" w:rsidRDefault="0031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E5B12" w14:textId="77777777" w:rsidR="00314D88" w:rsidRDefault="00314D88">
      <w:r>
        <w:separator/>
      </w:r>
    </w:p>
  </w:footnote>
  <w:footnote w:type="continuationSeparator" w:id="0">
    <w:p w14:paraId="6A472D79" w14:textId="77777777" w:rsidR="00314D88" w:rsidRDefault="00314D88">
      <w:r>
        <w:continuationSeparator/>
      </w:r>
    </w:p>
  </w:footnote>
  <w:footnote w:id="1">
    <w:p w14:paraId="103E0D7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36F95"/>
    <w:multiLevelType w:val="hybridMultilevel"/>
    <w:tmpl w:val="D856D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E646D"/>
    <w:multiLevelType w:val="hybridMultilevel"/>
    <w:tmpl w:val="05C47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69648">
    <w:abstractNumId w:val="0"/>
  </w:num>
  <w:num w:numId="2" w16cid:durableId="215118683">
    <w:abstractNumId w:val="2"/>
  </w:num>
  <w:num w:numId="3" w16cid:durableId="118135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40"/>
    <w:rsid w:val="000D4146"/>
    <w:rsid w:val="000E2C47"/>
    <w:rsid w:val="0018102E"/>
    <w:rsid w:val="001916AC"/>
    <w:rsid w:val="001E70DD"/>
    <w:rsid w:val="0025053C"/>
    <w:rsid w:val="00314D88"/>
    <w:rsid w:val="003175A8"/>
    <w:rsid w:val="00362AB0"/>
    <w:rsid w:val="00364A81"/>
    <w:rsid w:val="003F5DA2"/>
    <w:rsid w:val="004555CB"/>
    <w:rsid w:val="004C6594"/>
    <w:rsid w:val="00512982"/>
    <w:rsid w:val="00514664"/>
    <w:rsid w:val="00526D47"/>
    <w:rsid w:val="0055255D"/>
    <w:rsid w:val="005C219A"/>
    <w:rsid w:val="0064272A"/>
    <w:rsid w:val="006847E2"/>
    <w:rsid w:val="00730C1A"/>
    <w:rsid w:val="007E149C"/>
    <w:rsid w:val="00844219"/>
    <w:rsid w:val="00895A36"/>
    <w:rsid w:val="008D26A9"/>
    <w:rsid w:val="00A26187"/>
    <w:rsid w:val="00AD4E39"/>
    <w:rsid w:val="00B40EEC"/>
    <w:rsid w:val="00B411DB"/>
    <w:rsid w:val="00BA3203"/>
    <w:rsid w:val="00C03D7D"/>
    <w:rsid w:val="00C50B27"/>
    <w:rsid w:val="00CB1847"/>
    <w:rsid w:val="00D62416"/>
    <w:rsid w:val="00DC1BF5"/>
    <w:rsid w:val="00DD5C40"/>
    <w:rsid w:val="00DE7EA4"/>
    <w:rsid w:val="00E709EA"/>
    <w:rsid w:val="00EA7B3F"/>
    <w:rsid w:val="00F40D6A"/>
    <w:rsid w:val="00F64F3D"/>
    <w:rsid w:val="00F8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5D3BD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600</TotalTime>
  <Pages>1</Pages>
  <Words>366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10</cp:revision>
  <cp:lastPrinted>2012-04-25T08:21:00Z</cp:lastPrinted>
  <dcterms:created xsi:type="dcterms:W3CDTF">2022-05-02T08:37:00Z</dcterms:created>
  <dcterms:modified xsi:type="dcterms:W3CDTF">2025-05-13T14:17:00Z</dcterms:modified>
</cp:coreProperties>
</file>