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2975585D" w14:textId="77777777" w:rsidTr="00C50B27">
        <w:tc>
          <w:tcPr>
            <w:tcW w:w="9828" w:type="dxa"/>
            <w:gridSpan w:val="9"/>
          </w:tcPr>
          <w:p w14:paraId="5F0A4E93" w14:textId="77777777"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5A7C396F" w14:textId="77777777" w:rsidTr="00C50B27">
        <w:tc>
          <w:tcPr>
            <w:tcW w:w="2808" w:type="dxa"/>
          </w:tcPr>
          <w:p w14:paraId="15CB9E0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3F7A863A" w14:textId="591FBE98" w:rsidR="006847E2" w:rsidRPr="00C50B27" w:rsidRDefault="007232FC" w:rsidP="00362AB0">
            <w:pPr>
              <w:rPr>
                <w:sz w:val="22"/>
                <w:szCs w:val="22"/>
              </w:rPr>
            </w:pPr>
            <w:r w:rsidRPr="007232FC">
              <w:rPr>
                <w:sz w:val="22"/>
                <w:szCs w:val="22"/>
              </w:rPr>
              <w:t xml:space="preserve">Soňa </w:t>
            </w:r>
            <w:proofErr w:type="spellStart"/>
            <w:r w:rsidRPr="007232FC">
              <w:rPr>
                <w:sz w:val="22"/>
                <w:szCs w:val="22"/>
              </w:rPr>
              <w:t>Pindur</w:t>
            </w:r>
            <w:proofErr w:type="spellEnd"/>
            <w:r w:rsidRPr="007232FC">
              <w:rPr>
                <w:sz w:val="22"/>
                <w:szCs w:val="22"/>
              </w:rPr>
              <w:t xml:space="preserve"> Slívová</w:t>
            </w:r>
          </w:p>
        </w:tc>
      </w:tr>
      <w:tr w:rsidR="006847E2" w:rsidRPr="00C50B27" w14:paraId="12319193" w14:textId="77777777" w:rsidTr="00C50B27">
        <w:tc>
          <w:tcPr>
            <w:tcW w:w="2808" w:type="dxa"/>
          </w:tcPr>
          <w:p w14:paraId="6AB4336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1E25260D" w14:textId="2D8BD640" w:rsidR="006847E2" w:rsidRPr="00C50B27" w:rsidRDefault="007232FC" w:rsidP="007232FC">
            <w:pPr>
              <w:rPr>
                <w:sz w:val="22"/>
                <w:szCs w:val="22"/>
              </w:rPr>
            </w:pPr>
            <w:r w:rsidRPr="007232FC">
              <w:rPr>
                <w:sz w:val="22"/>
                <w:szCs w:val="22"/>
              </w:rPr>
              <w:t>Uplatnění sociálního pedagoga při budování</w:t>
            </w:r>
            <w:r>
              <w:rPr>
                <w:sz w:val="22"/>
                <w:szCs w:val="22"/>
              </w:rPr>
              <w:t xml:space="preserve"> </w:t>
            </w:r>
            <w:r w:rsidRPr="007232FC">
              <w:rPr>
                <w:sz w:val="22"/>
                <w:szCs w:val="22"/>
              </w:rPr>
              <w:t>pozitivních vztahů mezi učitelem a žákem</w:t>
            </w:r>
          </w:p>
        </w:tc>
      </w:tr>
      <w:tr w:rsidR="006847E2" w:rsidRPr="00C50B27" w14:paraId="0AD02816" w14:textId="77777777" w:rsidTr="00C50B27">
        <w:tc>
          <w:tcPr>
            <w:tcW w:w="2808" w:type="dxa"/>
          </w:tcPr>
          <w:p w14:paraId="12AA6782" w14:textId="77777777"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14:paraId="2E51950F" w14:textId="77777777" w:rsidR="006847E2" w:rsidRPr="00C50B27" w:rsidRDefault="006D799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Iva Staňková, Ph.D., MBA</w:t>
            </w:r>
          </w:p>
        </w:tc>
      </w:tr>
      <w:tr w:rsidR="006847E2" w:rsidRPr="00C50B27" w14:paraId="1B560DED" w14:textId="77777777" w:rsidTr="00C50B27">
        <w:tc>
          <w:tcPr>
            <w:tcW w:w="2808" w:type="dxa"/>
          </w:tcPr>
          <w:p w14:paraId="6E9E79FA" w14:textId="77777777"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50BA6F8B" w14:textId="77777777" w:rsidR="006847E2" w:rsidRPr="00C50B27" w:rsidRDefault="006D799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5BDD1458" w14:textId="77777777" w:rsidTr="00C50B27">
        <w:tc>
          <w:tcPr>
            <w:tcW w:w="2808" w:type="dxa"/>
          </w:tcPr>
          <w:p w14:paraId="4F60FC30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56B79507" w14:textId="61E1AE94" w:rsidR="006847E2" w:rsidRPr="00C50B27" w:rsidRDefault="00844FAC" w:rsidP="00844F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14:paraId="55B14E8A" w14:textId="77777777" w:rsidTr="00C50B27">
        <w:tc>
          <w:tcPr>
            <w:tcW w:w="2808" w:type="dxa"/>
            <w:vAlign w:val="center"/>
          </w:tcPr>
          <w:p w14:paraId="4B6255E6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168641E8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379B2398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55583B89" w14:textId="77777777" w:rsidTr="00C50B27">
        <w:tc>
          <w:tcPr>
            <w:tcW w:w="9828" w:type="dxa"/>
            <w:gridSpan w:val="9"/>
            <w:shd w:val="clear" w:color="auto" w:fill="A6A6A6"/>
          </w:tcPr>
          <w:p w14:paraId="0E1EF98C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68657E35" w14:textId="77777777" w:rsidTr="00C50B27">
        <w:tc>
          <w:tcPr>
            <w:tcW w:w="6791" w:type="dxa"/>
            <w:gridSpan w:val="3"/>
          </w:tcPr>
          <w:p w14:paraId="34F0E225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18206416" w14:textId="2225051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DAC4DC6" w14:textId="7C96040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6307E18" w14:textId="6B216E6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D623E6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4D00CD88" w14:textId="1E5247F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2D9CBA0" w14:textId="525B943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4E7CB22" w14:textId="77777777" w:rsidTr="00C50B27">
        <w:tc>
          <w:tcPr>
            <w:tcW w:w="6791" w:type="dxa"/>
            <w:gridSpan w:val="3"/>
          </w:tcPr>
          <w:p w14:paraId="18A7A33A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722DB817" w14:textId="75B5C0C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EFC4A42" w14:textId="7BF15E2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FB9A23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5F90E275" w14:textId="58E6D22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44C9179" w14:textId="496B874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875A92C" w14:textId="559ED55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A0A793F" w14:textId="77777777" w:rsidTr="00C50B27">
        <w:tc>
          <w:tcPr>
            <w:tcW w:w="6791" w:type="dxa"/>
            <w:gridSpan w:val="3"/>
          </w:tcPr>
          <w:p w14:paraId="7B68C27F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7CFA78BF" w14:textId="59A1552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FF725E8" w14:textId="5C8E495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7760C2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46BBEF1B" w14:textId="12CA896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2D0C397" w14:textId="34FC6AD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DEC3719" w14:textId="3D31A7B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680AC18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3EDA4472" w14:textId="529C16B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A1B3499" w14:textId="77777777" w:rsidTr="00C50B27">
        <w:tc>
          <w:tcPr>
            <w:tcW w:w="6791" w:type="dxa"/>
            <w:gridSpan w:val="3"/>
          </w:tcPr>
          <w:p w14:paraId="2156F707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204F8702" w14:textId="29A3034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5FB2BCC" w14:textId="78EFFBF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FCC034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40A7AB24" w14:textId="2ED046D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B5D5BD1" w14:textId="57BB2B1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79855AA" w14:textId="491F7AE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DB8F0A6" w14:textId="77777777" w:rsidTr="00C50B27">
        <w:tc>
          <w:tcPr>
            <w:tcW w:w="6791" w:type="dxa"/>
            <w:gridSpan w:val="3"/>
          </w:tcPr>
          <w:p w14:paraId="40BDA341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462CCE01" w14:textId="6C584BC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FE7CA97" w14:textId="6BF9E1C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A53CE9C" w14:textId="5816564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C2A02A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32B47B30" w14:textId="7F7A802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0E6B4F5" w14:textId="4270E12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091EFE80" w14:textId="77777777" w:rsidTr="00C50B27">
        <w:tc>
          <w:tcPr>
            <w:tcW w:w="6791" w:type="dxa"/>
            <w:gridSpan w:val="3"/>
          </w:tcPr>
          <w:p w14:paraId="7AF4DB61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1E911898" w14:textId="490F18A2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F69388A" w14:textId="15FA9411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2AADE40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301D081B" w14:textId="64744C61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4CCB8E4" w14:textId="5264E87B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CDDEECD" w14:textId="1993B3C9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3DFCF403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051627AE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5DEC146D" w14:textId="77777777" w:rsidTr="00C50B27">
        <w:tc>
          <w:tcPr>
            <w:tcW w:w="6791" w:type="dxa"/>
            <w:gridSpan w:val="3"/>
          </w:tcPr>
          <w:p w14:paraId="2C29DA9A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5CB412AC" w14:textId="368A3C5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33D2A54" w14:textId="2EE8DD9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C8D83D3" w14:textId="78033A8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C070F0B" w14:textId="41F1F894" w:rsidR="0055255D" w:rsidRPr="00C50B27" w:rsidRDefault="007B7F8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75D8FE39" w14:textId="7ADA1EB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09DB9C2" w14:textId="2AC6587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4166AB24" w14:textId="77777777" w:rsidTr="00C50B27">
        <w:tc>
          <w:tcPr>
            <w:tcW w:w="6791" w:type="dxa"/>
            <w:gridSpan w:val="3"/>
          </w:tcPr>
          <w:p w14:paraId="44D88857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41F35D47" w14:textId="435708F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04E474F" w14:textId="6967849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612655C" w14:textId="601D919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AC75516" w14:textId="4E53EEEF" w:rsidR="0055255D" w:rsidRPr="00C50B27" w:rsidRDefault="007B7F8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5C17FE96" w14:textId="0502349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F8EB947" w14:textId="163DB97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6A620886" w14:textId="77777777" w:rsidTr="00C50B27">
        <w:tc>
          <w:tcPr>
            <w:tcW w:w="6791" w:type="dxa"/>
            <w:gridSpan w:val="3"/>
          </w:tcPr>
          <w:p w14:paraId="1AC04F75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5EB50B00" w14:textId="0F5280C9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73F47C" w14:textId="48D7869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577320F" w14:textId="058E8D8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8C82A57" w14:textId="50EC456D" w:rsidR="0055255D" w:rsidRPr="00C50B27" w:rsidRDefault="007B7F8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520D0A9F" w14:textId="1330527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95D4662" w14:textId="5900959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66746465" w14:textId="77777777" w:rsidTr="00C50B27">
        <w:tc>
          <w:tcPr>
            <w:tcW w:w="6791" w:type="dxa"/>
            <w:gridSpan w:val="3"/>
          </w:tcPr>
          <w:p w14:paraId="4DEDDE3C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397390AB" w14:textId="31DAD41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181C70A" w14:textId="1E4400A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ABD9916" w14:textId="4393F5A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6A69B4A" w14:textId="32DFDB49" w:rsidR="0055255D" w:rsidRPr="00C50B27" w:rsidRDefault="007B7F8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60A0257F" w14:textId="6A2604D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ACB5B24" w14:textId="0678BF9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8883075" w14:textId="77777777" w:rsidTr="00B411DB">
        <w:tc>
          <w:tcPr>
            <w:tcW w:w="9828" w:type="dxa"/>
            <w:gridSpan w:val="9"/>
            <w:shd w:val="clear" w:color="auto" w:fill="A6A6A6"/>
          </w:tcPr>
          <w:p w14:paraId="1A3C5B53" w14:textId="615BD57B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</w:p>
        </w:tc>
      </w:tr>
      <w:tr w:rsidR="00B411DB" w:rsidRPr="00C50B27" w14:paraId="0B23D56F" w14:textId="77777777" w:rsidTr="00C50B27">
        <w:tc>
          <w:tcPr>
            <w:tcW w:w="6791" w:type="dxa"/>
            <w:gridSpan w:val="3"/>
          </w:tcPr>
          <w:p w14:paraId="3BB7BFE9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134A2B75" w14:textId="09EFEE33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F71EADE" w14:textId="2A57EB70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04C0570" w14:textId="0C18B156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F797BC5" w14:textId="377401EF" w:rsidR="00B411DB" w:rsidRPr="00C50B27" w:rsidRDefault="007B7F80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628E0590" w14:textId="21918590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D784CB6" w14:textId="09B40C4A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5728CEBE" w14:textId="77777777" w:rsidTr="00C50B27">
        <w:tc>
          <w:tcPr>
            <w:tcW w:w="6791" w:type="dxa"/>
            <w:gridSpan w:val="3"/>
          </w:tcPr>
          <w:p w14:paraId="78BFCBC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70F983EE" w14:textId="3C29D1DD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F473E5E" w14:textId="4C6AE6EC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B306E32" w14:textId="7828B313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C004A08" w14:textId="787AFEE5" w:rsidR="00B411DB" w:rsidRPr="00C50B27" w:rsidRDefault="007B7F8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6224F4E3" w14:textId="129939C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ED39C87" w14:textId="5B48366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B444AEE" w14:textId="77777777" w:rsidTr="00C50B27">
        <w:tc>
          <w:tcPr>
            <w:tcW w:w="9828" w:type="dxa"/>
            <w:gridSpan w:val="9"/>
          </w:tcPr>
          <w:p w14:paraId="539037D9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14093233" w14:textId="77777777" w:rsidR="00EF32AE" w:rsidRDefault="00EF32AE" w:rsidP="00EF32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 práce:</w:t>
            </w:r>
          </w:p>
          <w:p w14:paraId="3FD79D47" w14:textId="2D1F404B" w:rsidR="00EF32AE" w:rsidRDefault="00EF32AE" w:rsidP="00EF32AE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Zajímavé</w:t>
            </w:r>
            <w:r w:rsidR="00BF75C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="00B63384">
              <w:rPr>
                <w:sz w:val="22"/>
                <w:szCs w:val="22"/>
              </w:rPr>
              <w:t xml:space="preserve">velmi ambiciózně a aktuálně nastavené </w:t>
            </w:r>
            <w:r>
              <w:rPr>
                <w:sz w:val="22"/>
                <w:szCs w:val="22"/>
              </w:rPr>
              <w:t>téma</w:t>
            </w:r>
            <w:r w:rsidR="007B7F80">
              <w:rPr>
                <w:sz w:val="22"/>
                <w:szCs w:val="22"/>
              </w:rPr>
              <w:t xml:space="preserve"> práce</w:t>
            </w:r>
            <w:r w:rsidR="00B63384">
              <w:rPr>
                <w:sz w:val="22"/>
                <w:szCs w:val="22"/>
              </w:rPr>
              <w:t xml:space="preserve"> (název)</w:t>
            </w:r>
            <w:r>
              <w:rPr>
                <w:sz w:val="22"/>
                <w:szCs w:val="22"/>
              </w:rPr>
              <w:t xml:space="preserve">, </w:t>
            </w:r>
            <w:r w:rsidR="00870B4D">
              <w:rPr>
                <w:sz w:val="22"/>
                <w:szCs w:val="22"/>
              </w:rPr>
              <w:t>jasně vztažné ke studovanému oboru.</w:t>
            </w:r>
            <w:r w:rsidR="007B7F80">
              <w:rPr>
                <w:sz w:val="22"/>
                <w:szCs w:val="22"/>
              </w:rPr>
              <w:t xml:space="preserve"> </w:t>
            </w:r>
          </w:p>
          <w:p w14:paraId="537814A0" w14:textId="14F87CCF" w:rsidR="00B63384" w:rsidRDefault="00B63384" w:rsidP="00EF32AE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Zajímavá zjištění.</w:t>
            </w:r>
          </w:p>
          <w:p w14:paraId="306977B3" w14:textId="6D0D5B6B" w:rsidR="00B63384" w:rsidRDefault="00B63384" w:rsidP="00EF32AE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 příloh je patrné, že studentka se věnovala analýze témat poměrně pečlivě. </w:t>
            </w:r>
          </w:p>
          <w:p w14:paraId="5648976D" w14:textId="77777777" w:rsidR="00EF32AE" w:rsidRDefault="00EF32AE" w:rsidP="00EF32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 práce:</w:t>
            </w:r>
          </w:p>
          <w:p w14:paraId="0AEE5AE5" w14:textId="01E1E6B0" w:rsidR="00B411DB" w:rsidRDefault="00D45F62" w:rsidP="00BF75C5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D45F62">
              <w:rPr>
                <w:sz w:val="22"/>
                <w:szCs w:val="22"/>
              </w:rPr>
              <w:t xml:space="preserve">Uvítala bych zacílení teoretické práce na klíčové téma. Některé oblasti </w:t>
            </w:r>
            <w:r w:rsidR="000B5628">
              <w:rPr>
                <w:sz w:val="22"/>
                <w:szCs w:val="22"/>
              </w:rPr>
              <w:t xml:space="preserve">nejen </w:t>
            </w:r>
            <w:r w:rsidRPr="00D45F62">
              <w:rPr>
                <w:sz w:val="22"/>
                <w:szCs w:val="22"/>
              </w:rPr>
              <w:t>první kapitoly považuji za nadbytečné (profesní dráha učitele</w:t>
            </w:r>
            <w:r>
              <w:rPr>
                <w:sz w:val="22"/>
                <w:szCs w:val="22"/>
              </w:rPr>
              <w:t>, specifika třídního učitele, sebepojetí apod.).</w:t>
            </w:r>
            <w:r w:rsidR="000B5628">
              <w:rPr>
                <w:sz w:val="22"/>
                <w:szCs w:val="22"/>
              </w:rPr>
              <w:t xml:space="preserve"> Ocenila bych pečlivější analýzu témat i výstižnější nadpisy (pod)podkapitol, stejně tak logičtější strukturu celé teoretické části. </w:t>
            </w:r>
          </w:p>
          <w:p w14:paraId="117791A8" w14:textId="1EAEF212" w:rsidR="00D45F62" w:rsidRDefault="00512163" w:rsidP="00BF75C5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Kostra rozhovoru uvedená na s. 61-62 kopíruje dílčí výzkumné otázky. </w:t>
            </w:r>
          </w:p>
          <w:p w14:paraId="388951E4" w14:textId="14AF3EC5" w:rsidR="00512163" w:rsidRDefault="00D05CDF" w:rsidP="00BF75C5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Příliš dlouhé pasáže parafrází z metodologické literatury. </w:t>
            </w:r>
          </w:p>
          <w:p w14:paraId="2207C530" w14:textId="3E203408" w:rsidR="00D05CDF" w:rsidRDefault="00D05CDF" w:rsidP="00BF75C5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Není jasné, zda společná témata byla „vynořená“ z dat, nebo předem daná otázkou do rozhovoru/výzkumnou otázkou, jak tomu nasvědčuje výzkumná zpráva v praktické části.</w:t>
            </w:r>
          </w:p>
          <w:p w14:paraId="7478DBEA" w14:textId="4A9651C3" w:rsidR="00D05CDF" w:rsidRDefault="00D05CDF" w:rsidP="00BF75C5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Chybí pasáž odpovědí na hlavní a dílčí výzkumné otázky. </w:t>
            </w:r>
          </w:p>
          <w:p w14:paraId="03CB7904" w14:textId="4815F499" w:rsidR="00D05CDF" w:rsidRDefault="00D05CDF" w:rsidP="00BF75C5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 shrnutí jsou interpretována i témata, která s klíčovým výzkumným záměrem souvisí jen okrajově (např. WB učitelů).</w:t>
            </w:r>
          </w:p>
          <w:p w14:paraId="0D555FBC" w14:textId="0561DFDB" w:rsidR="00D05CDF" w:rsidRPr="00D45F62" w:rsidRDefault="007B7F80" w:rsidP="00BF75C5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Postrádám ve výzkumné části téma práce: </w:t>
            </w:r>
            <w:r w:rsidRPr="007232FC">
              <w:rPr>
                <w:sz w:val="22"/>
                <w:szCs w:val="22"/>
              </w:rPr>
              <w:t>Uplatnění sociálního pedagoga při budování</w:t>
            </w:r>
            <w:r>
              <w:rPr>
                <w:sz w:val="22"/>
                <w:szCs w:val="22"/>
              </w:rPr>
              <w:t xml:space="preserve"> </w:t>
            </w:r>
            <w:r w:rsidRPr="007232FC">
              <w:rPr>
                <w:sz w:val="22"/>
                <w:szCs w:val="22"/>
              </w:rPr>
              <w:t>pozitivních vztahů mezi učitelem a žákem</w:t>
            </w:r>
            <w:r>
              <w:rPr>
                <w:sz w:val="22"/>
                <w:szCs w:val="22"/>
              </w:rPr>
              <w:t xml:space="preserve">. Očekávala jsem takto zamýšlený výzkumný záměr, škoda, že nebyl naplněn. </w:t>
            </w:r>
          </w:p>
          <w:p w14:paraId="488ED9BF" w14:textId="77777777" w:rsidR="00F1326B" w:rsidRPr="00C50B27" w:rsidRDefault="00F1326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3EDBA67F" w14:textId="77777777" w:rsidTr="00C50B27">
        <w:tc>
          <w:tcPr>
            <w:tcW w:w="9828" w:type="dxa"/>
            <w:gridSpan w:val="9"/>
          </w:tcPr>
          <w:p w14:paraId="75FB5E6E" w14:textId="77777777" w:rsidR="00B411DB" w:rsidRPr="00C50B27" w:rsidRDefault="00B411DB" w:rsidP="007B7F8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47629739" w14:textId="77777777" w:rsidR="00B411DB" w:rsidRPr="00C50B27" w:rsidRDefault="00B411DB" w:rsidP="007B7F80">
            <w:pPr>
              <w:rPr>
                <w:sz w:val="22"/>
                <w:szCs w:val="22"/>
              </w:rPr>
            </w:pPr>
          </w:p>
          <w:p w14:paraId="2C5049E3" w14:textId="4AAB4BC6" w:rsidR="00B411DB" w:rsidRPr="00C50B27" w:rsidRDefault="007B7F80" w:rsidP="00BF75C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1. Vysvětlete, proč jste se ve výzkumném záměru odklonila od tématu práce: </w:t>
            </w:r>
            <w:r w:rsidRPr="007B7F80">
              <w:rPr>
                <w:i/>
                <w:sz w:val="22"/>
                <w:szCs w:val="22"/>
              </w:rPr>
              <w:t>Uplatnění sociálního pedagoga při budování pozitivních vztahů mezi učitelem a žákem</w:t>
            </w:r>
            <w:r>
              <w:rPr>
                <w:sz w:val="22"/>
                <w:szCs w:val="22"/>
              </w:rPr>
              <w:t>? Hodlala jste se k možnému uplatnění vyjádřit „pouze“ v diskuzi či v doporučeních?</w:t>
            </w:r>
            <w:bookmarkStart w:id="0" w:name="_GoBack"/>
            <w:bookmarkEnd w:id="0"/>
          </w:p>
          <w:p w14:paraId="1F2F5DB0" w14:textId="77777777" w:rsidR="00B411DB" w:rsidRPr="00C50B27" w:rsidRDefault="00B411DB" w:rsidP="007B7F80">
            <w:pPr>
              <w:rPr>
                <w:sz w:val="22"/>
                <w:szCs w:val="22"/>
              </w:rPr>
            </w:pPr>
          </w:p>
          <w:p w14:paraId="6F2D7B2F" w14:textId="21A0AA74" w:rsidR="00B411DB" w:rsidRPr="00C50B27" w:rsidRDefault="00B411DB" w:rsidP="007B7F80">
            <w:pPr>
              <w:rPr>
                <w:sz w:val="22"/>
                <w:szCs w:val="22"/>
              </w:rPr>
            </w:pPr>
          </w:p>
        </w:tc>
      </w:tr>
      <w:tr w:rsidR="00B411DB" w:rsidRPr="00C50B27" w14:paraId="625E451D" w14:textId="77777777" w:rsidTr="00C50B27">
        <w:tc>
          <w:tcPr>
            <w:tcW w:w="6791" w:type="dxa"/>
            <w:gridSpan w:val="3"/>
          </w:tcPr>
          <w:p w14:paraId="0B8F29AF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0E3EE65C" w14:textId="7AE27EC3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1E180B59" w14:textId="420CA9FF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1B782A74" w14:textId="72AF16DA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6C0164CD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14:paraId="0C850350" w14:textId="13F6E810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65DCCAD5" w14:textId="0AC71ED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7C0C098" w14:textId="77777777" w:rsidTr="00C50B27">
        <w:tc>
          <w:tcPr>
            <w:tcW w:w="4068" w:type="dxa"/>
            <w:gridSpan w:val="2"/>
            <w:vAlign w:val="center"/>
          </w:tcPr>
          <w:p w14:paraId="558E4D6A" w14:textId="6900BAF4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FD4053">
              <w:rPr>
                <w:sz w:val="22"/>
                <w:szCs w:val="22"/>
              </w:rPr>
              <w:t xml:space="preserve"> 10. 5. 2025</w:t>
            </w:r>
          </w:p>
        </w:tc>
        <w:tc>
          <w:tcPr>
            <w:tcW w:w="5760" w:type="dxa"/>
            <w:gridSpan w:val="7"/>
            <w:vAlign w:val="center"/>
          </w:tcPr>
          <w:p w14:paraId="4F3CBA37" w14:textId="77777777" w:rsidR="00B411DB" w:rsidRPr="00C50B27" w:rsidRDefault="00B411DB" w:rsidP="006D799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6D7990">
              <w:rPr>
                <w:sz w:val="22"/>
                <w:szCs w:val="22"/>
              </w:rPr>
              <w:t xml:space="preserve"> Iva Staňková</w:t>
            </w:r>
          </w:p>
        </w:tc>
      </w:tr>
    </w:tbl>
    <w:p w14:paraId="68A987A5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E7BAB7" w14:textId="77777777" w:rsidR="00117035" w:rsidRDefault="00117035">
      <w:r>
        <w:separator/>
      </w:r>
    </w:p>
  </w:endnote>
  <w:endnote w:type="continuationSeparator" w:id="0">
    <w:p w14:paraId="7B11C51E" w14:textId="77777777" w:rsidR="00117035" w:rsidRDefault="00117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C40877" w14:textId="77777777" w:rsidR="00117035" w:rsidRDefault="00117035">
      <w:r>
        <w:separator/>
      </w:r>
    </w:p>
  </w:footnote>
  <w:footnote w:type="continuationSeparator" w:id="0">
    <w:p w14:paraId="0D5438EF" w14:textId="77777777" w:rsidR="00117035" w:rsidRDefault="00117035">
      <w:r>
        <w:continuationSeparator/>
      </w:r>
    </w:p>
  </w:footnote>
  <w:footnote w:id="1">
    <w:p w14:paraId="67BA758F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E1476F"/>
    <w:multiLevelType w:val="hybridMultilevel"/>
    <w:tmpl w:val="5C5A4D8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D83F03"/>
    <w:multiLevelType w:val="hybridMultilevel"/>
    <w:tmpl w:val="089456F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90"/>
    <w:rsid w:val="000B5628"/>
    <w:rsid w:val="00117035"/>
    <w:rsid w:val="00154F27"/>
    <w:rsid w:val="0021256F"/>
    <w:rsid w:val="00362AB0"/>
    <w:rsid w:val="003F5DA2"/>
    <w:rsid w:val="00512163"/>
    <w:rsid w:val="00512982"/>
    <w:rsid w:val="00526D47"/>
    <w:rsid w:val="0055255D"/>
    <w:rsid w:val="005C219A"/>
    <w:rsid w:val="006847E2"/>
    <w:rsid w:val="006D7990"/>
    <w:rsid w:val="007232FC"/>
    <w:rsid w:val="007553A2"/>
    <w:rsid w:val="007B7F80"/>
    <w:rsid w:val="00844FAC"/>
    <w:rsid w:val="008614B3"/>
    <w:rsid w:val="00870B4D"/>
    <w:rsid w:val="008B1724"/>
    <w:rsid w:val="009A27D5"/>
    <w:rsid w:val="00A7297B"/>
    <w:rsid w:val="00B411DB"/>
    <w:rsid w:val="00B63384"/>
    <w:rsid w:val="00BA3203"/>
    <w:rsid w:val="00BF75C5"/>
    <w:rsid w:val="00C50B27"/>
    <w:rsid w:val="00CA7D64"/>
    <w:rsid w:val="00D05C79"/>
    <w:rsid w:val="00D05CDF"/>
    <w:rsid w:val="00D45F62"/>
    <w:rsid w:val="00DC1BF5"/>
    <w:rsid w:val="00E709EA"/>
    <w:rsid w:val="00ED2FBE"/>
    <w:rsid w:val="00EF32AE"/>
    <w:rsid w:val="00F1326B"/>
    <w:rsid w:val="00FA3BCC"/>
    <w:rsid w:val="00FD4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F3693D"/>
  <w15:chartTrackingRefBased/>
  <w15:docId w15:val="{06BACC05-B49F-43E1-8596-270179BDD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EF32AE"/>
    <w:pPr>
      <w:ind w:left="720"/>
      <w:contextualSpacing/>
    </w:pPr>
  </w:style>
  <w:style w:type="paragraph" w:styleId="Textbubliny">
    <w:name w:val="Balloon Text"/>
    <w:basedOn w:val="Normln"/>
    <w:link w:val="TextbublinyChar"/>
    <w:rsid w:val="00BF75C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BF75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8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tankova\OneDrive%20-%20Univerzita%20Tom&#225;&#353;e%20Bati%20ve%20Zl&#237;n&#283;\BP-DP\Posudky%202025\BP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3095c195acf6b96a6fad94319cd3af5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480b1c44dc33635a5d8a144277c3c1b8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F91BE8-14B2-4C9E-A2BF-84449E350F5A}">
  <ds:schemaRefs>
    <ds:schemaRef ds:uri="http://schemas.microsoft.com/office/2006/metadata/properties"/>
    <ds:schemaRef ds:uri="http://schemas.microsoft.com/office/infopath/2007/PartnerControls"/>
    <ds:schemaRef ds:uri="b2760fc6-0594-407e-87c6-5506db99eec0"/>
  </ds:schemaRefs>
</ds:datastoreItem>
</file>

<file path=customXml/itemProps2.xml><?xml version="1.0" encoding="utf-8"?>
<ds:datastoreItem xmlns:ds="http://schemas.openxmlformats.org/officeDocument/2006/customXml" ds:itemID="{A3837032-4523-4A8B-8F61-1EA260EC24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B67B8A-B813-41F6-AE97-8636EF0986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</Template>
  <TotalTime>91</TotalTime>
  <Pages>1</Pages>
  <Words>406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Iva Staňková</dc:creator>
  <cp:keywords/>
  <cp:lastModifiedBy>Iva Staňková</cp:lastModifiedBy>
  <cp:revision>8</cp:revision>
  <cp:lastPrinted>2025-05-18T15:44:00Z</cp:lastPrinted>
  <dcterms:created xsi:type="dcterms:W3CDTF">2025-05-07T09:12:00Z</dcterms:created>
  <dcterms:modified xsi:type="dcterms:W3CDTF">2025-05-18T15:44:00Z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