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0D9BCB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C58FE">
        <w:rPr>
          <w:rFonts w:asciiTheme="minorHAnsi" w:hAnsiTheme="minorHAnsi" w:cstheme="minorHAnsi"/>
          <w:sz w:val="22"/>
          <w:szCs w:val="22"/>
        </w:rPr>
        <w:t>Michaela Mikešková</w:t>
      </w:r>
    </w:p>
    <w:p w14:paraId="7BEB1D07" w14:textId="152F3B3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C58FE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05C5954D" w14:textId="62459FF6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C58FE">
        <w:rPr>
          <w:rFonts w:cstheme="minorHAnsi"/>
        </w:rPr>
        <w:t>Analýza oběžného majetku vybrané společnosti</w:t>
      </w:r>
    </w:p>
    <w:p w14:paraId="07FD52EA" w14:textId="661F1EF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C58F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F89500C" w:rsidR="000E094A" w:rsidRDefault="000D52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0AB32FC" w:rsidR="008B781B" w:rsidRPr="008B781B" w:rsidRDefault="000E56D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a metody jsou popsány obecně, není zcela jasné </w:t>
            </w:r>
            <w:r w:rsidR="00E44F3C">
              <w:rPr>
                <w:rFonts w:cstheme="minorHAnsi"/>
                <w:i/>
                <w:sz w:val="20"/>
              </w:rPr>
              <w:t>jak konkrétně a do jaké hloubky má být oběžný majetek analyzován. Metody jsou primárně analýza dokumentů a rozhovory, což není úplně náročný sběr dat. Primárním důvodem je dle mého názoru nejasně formulované zadání práce.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1E731CD" w:rsidR="000E094A" w:rsidRDefault="000D52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516EB93" w:rsidR="008B781B" w:rsidRPr="008B781B" w:rsidRDefault="00E44F3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Rešerše je stručná a zabývá se pouze oběžným majetkem obecně (členění, evidence, vykazování) bez hlubšího rozboru či rozvedení způsobů oceňování (např. kalkulace jsou opravdu stručné i když ve společnosti nejspíše stěžejní). Literatura je relativně pestrá.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F35820C" w:rsidR="000E094A" w:rsidRDefault="00EA2B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26D143D" w:rsidR="008B781B" w:rsidRDefault="00E44F3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Analýza v této práci je spíše popisem fungování dané společnosti. Data jsou prezentovány pouze za 2 období. Jelikož je víceméně analýza popisná chybí zhodnocení jednotlivých informací. Např. u kalkulací které jsou prezentovány </w:t>
            </w:r>
            <w:r w:rsidR="00FD0EBE">
              <w:rPr>
                <w:rFonts w:cstheme="minorHAnsi"/>
                <w:i/>
                <w:sz w:val="20"/>
              </w:rPr>
              <w:t>by bylo zajímavé vědět, jak často jsou kalkulace aktualizovány a zda ceny odpovídají realitě. I některé vysvětlení nejsou úplně zcela srozumitelné, viz. manka u inventur.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1CF1A25" w:rsidR="000E094A" w:rsidRDefault="00FD0EB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1EF05647" w:rsidR="000E094A" w:rsidRPr="000E094A" w:rsidRDefault="00FD0E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Navrhovaná doporučení jsou poměrně obecná a nijak konkrétní, případně ani nijak konkrétně nevyplívají z výsledků analýz např. zasílání potvrzení odběratelům. Mohla být navržena konkrétní směrnice či kontrolní mechanizmus, který by reálně řešil problémy společnosti.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CAECB74" w:rsidR="000E094A" w:rsidRDefault="00FD0EB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1FDDFBDE" w:rsidR="004D378C" w:rsidRPr="008B781B" w:rsidRDefault="00FD0EBE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Práce obsahuje gramatické chyby, či nekompletní věty, ale ne v přílišné míře. Obecně tedy práce splnila požadavky na formální stránku s mírnými nedostatky.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9925286" w:rsidR="009C7318" w:rsidRDefault="00EA2B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44F0A408" w:rsidR="00F92C79" w:rsidRPr="000E094A" w:rsidRDefault="00FD0EB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Jde o slabší práci, která je </w:t>
            </w:r>
            <w:r w:rsidR="00EA2B23">
              <w:rPr>
                <w:rFonts w:cstheme="minorHAnsi"/>
              </w:rPr>
              <w:t xml:space="preserve">spíše </w:t>
            </w:r>
            <w:r>
              <w:rPr>
                <w:rFonts w:cstheme="minorHAnsi"/>
              </w:rPr>
              <w:t xml:space="preserve">popisného charakteru, která </w:t>
            </w:r>
            <w:r w:rsidR="00EA2B23">
              <w:rPr>
                <w:rFonts w:cstheme="minorHAnsi"/>
              </w:rPr>
              <w:t>má pro analyzovanou společnost pouze dílčí přínos</w:t>
            </w:r>
            <w:r>
              <w:rPr>
                <w:rFonts w:cstheme="minorHAnsi"/>
              </w:rPr>
              <w:t>. Bylo by lepší se více zaměřit na konkrétní oblast a tu detailně rozpracovat.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BC09269" w14:textId="77777777" w:rsidR="00FD0EBE" w:rsidRPr="00FD0EBE" w:rsidRDefault="00FD0EBE" w:rsidP="00FD0EBE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Uvádíte doporučení „</w:t>
      </w:r>
      <w:r w:rsidRPr="00FD0EBE">
        <w:rPr>
          <w:rFonts w:cstheme="minorHAnsi"/>
        </w:rPr>
        <w:t>U zásob by bylo vhodné stanovit přirozené úbytky, které určují běžné a přijatelné ztráty</w:t>
      </w:r>
    </w:p>
    <w:p w14:paraId="1991DEDB" w14:textId="780C1644" w:rsidR="005C4ACA" w:rsidRPr="00FD0EBE" w:rsidRDefault="00FD0EBE" w:rsidP="00FD0EBE">
      <w:pPr>
        <w:pStyle w:val="Odstavecseseznamem"/>
        <w:spacing w:after="120" w:line="240" w:lineRule="auto"/>
        <w:contextualSpacing w:val="0"/>
        <w:jc w:val="both"/>
        <w:rPr>
          <w:rFonts w:cstheme="minorHAnsi"/>
        </w:rPr>
      </w:pPr>
      <w:r w:rsidRPr="00FD0EBE">
        <w:rPr>
          <w:rFonts w:cstheme="minorHAnsi"/>
        </w:rPr>
        <w:t>zásob, nebo také normy spotřeby pro řízení nákladů</w:t>
      </w:r>
      <w:r>
        <w:rPr>
          <w:rFonts w:cstheme="minorHAnsi"/>
        </w:rPr>
        <w:t>“ – jak byste tyto hodnoty stanovila konkrétně?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75986F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D0EB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D0EB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A6D9A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D0EB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EAB9E" w14:textId="77777777" w:rsidR="00C41856" w:rsidRDefault="00C41856" w:rsidP="00A40E93">
      <w:pPr>
        <w:spacing w:after="0" w:line="240" w:lineRule="auto"/>
      </w:pPr>
      <w:r>
        <w:separator/>
      </w:r>
    </w:p>
  </w:endnote>
  <w:endnote w:type="continuationSeparator" w:id="0">
    <w:p w14:paraId="3157152A" w14:textId="77777777" w:rsidR="00C41856" w:rsidRDefault="00C4185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C76E9" w14:textId="77777777" w:rsidR="00C41856" w:rsidRDefault="00C41856" w:rsidP="00A40E93">
      <w:pPr>
        <w:spacing w:after="0" w:line="240" w:lineRule="auto"/>
      </w:pPr>
      <w:r>
        <w:separator/>
      </w:r>
    </w:p>
  </w:footnote>
  <w:footnote w:type="continuationSeparator" w:id="0">
    <w:p w14:paraId="4E92BD0A" w14:textId="77777777" w:rsidR="00C41856" w:rsidRDefault="00C4185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D5201"/>
    <w:rsid w:val="000E094A"/>
    <w:rsid w:val="000E56D7"/>
    <w:rsid w:val="00112356"/>
    <w:rsid w:val="0024258E"/>
    <w:rsid w:val="0029651C"/>
    <w:rsid w:val="004D378C"/>
    <w:rsid w:val="005A3B4A"/>
    <w:rsid w:val="005C4ACA"/>
    <w:rsid w:val="005D3739"/>
    <w:rsid w:val="0067082B"/>
    <w:rsid w:val="00694399"/>
    <w:rsid w:val="0073639B"/>
    <w:rsid w:val="007553A6"/>
    <w:rsid w:val="007F1BC8"/>
    <w:rsid w:val="0085398A"/>
    <w:rsid w:val="008B781B"/>
    <w:rsid w:val="008C58FE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41856"/>
    <w:rsid w:val="00CA34A9"/>
    <w:rsid w:val="00CD12C3"/>
    <w:rsid w:val="00CE55BD"/>
    <w:rsid w:val="00D16ACB"/>
    <w:rsid w:val="00DC7D52"/>
    <w:rsid w:val="00E22423"/>
    <w:rsid w:val="00E44F3C"/>
    <w:rsid w:val="00E7633F"/>
    <w:rsid w:val="00EA2B23"/>
    <w:rsid w:val="00EF1720"/>
    <w:rsid w:val="00F92C79"/>
    <w:rsid w:val="00FC2852"/>
    <w:rsid w:val="00FD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D277D6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902c7833-eda2-43c3-958e-7f62963ef33b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822020-89D3-4434-8441-77FC20989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2025-06-03T09:12:00Z</dcterms:created>
  <dcterms:modified xsi:type="dcterms:W3CDTF">2025-06-03T09:12:00Z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