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14EFEB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A6E1F">
        <w:rPr>
          <w:rFonts w:asciiTheme="minorHAnsi" w:hAnsiTheme="minorHAnsi" w:cstheme="minorHAnsi"/>
          <w:sz w:val="22"/>
          <w:szCs w:val="22"/>
        </w:rPr>
        <w:t>Bc. Karolína Fialová</w:t>
      </w:r>
    </w:p>
    <w:p w14:paraId="00D6BB86" w14:textId="5052664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5663C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025A10C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A6E1F">
        <w:rPr>
          <w:rFonts w:cstheme="minorHAnsi"/>
        </w:rPr>
        <w:t>Projekt marketingové komunikace u vybraného podnikatele</w:t>
      </w:r>
    </w:p>
    <w:p w14:paraId="35028D0F" w14:textId="587F897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A4D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5663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4C4246D" w:rsidR="000E094A" w:rsidRDefault="002916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C5C9661" w:rsidR="000E094A" w:rsidRPr="000E094A" w:rsidRDefault="002916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definovaný v kapitolách abstrakt, úvod a cíle a metody práce. Tento cíl je pokaždé definovaný jinak, ale je zaměřený na komunikaci. Dílčí cíle podporují hlavní cíl, nicméně dílčí cíle mohly být lépe rozčleněni. Tyto cíle jsou v souladu se zaměřením práce. Kapitola obsahuje metody, které jsou v práci použity, také jsou zde uvedeny hypotézy, které se vážou k dotazování.</w:t>
            </w:r>
          </w:p>
          <w:p w14:paraId="43A4900F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1B202B" w:rsidRPr="000E094A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0EEE2A8" w:rsidR="000E094A" w:rsidRDefault="002946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3E4B9C5" w14:textId="77777777" w:rsidR="001B202B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F3C6E33" w:rsidR="000E094A" w:rsidRPr="000E094A" w:rsidRDefault="002946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se zaměřuje hlavně na marketingovou komunikaci a na metody použité pak v praktické části. </w:t>
            </w:r>
            <w:r>
              <w:rPr>
                <w:rFonts w:cstheme="minorHAnsi"/>
              </w:rPr>
              <w:t>V práci jsou použity vhodné domácí i zahraniční zdroje. Zdroje jsou ocitovány adekvátním způsobem.</w:t>
            </w:r>
            <w:r>
              <w:rPr>
                <w:rFonts w:cstheme="minorHAnsi"/>
              </w:rPr>
              <w:t xml:space="preserve"> Často se objevují stejní autoři.</w:t>
            </w:r>
          </w:p>
          <w:p w14:paraId="35EF032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1B202B" w:rsidRPr="000E094A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D1AF1B4" w:rsidR="000E094A" w:rsidRDefault="009F31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2B5459D" w:rsidR="000E094A" w:rsidRPr="000E094A" w:rsidRDefault="000718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začátku praktické části je představen vybraný podnikatel a následuje analýza marketingového mixu. U produktu, ceny a distribuce se jedná spíše o popis. Dále je zaměřená práce na samotnou komunikaci, kde studentka analyzovala všechny prvky komunikačního mixu, které vybraný podnikatel využívá. V práce je STP analýza, podle které pak studentka může vycházet v projektové části. Oceňuji </w:t>
            </w:r>
            <w:proofErr w:type="spellStart"/>
            <w:r>
              <w:rPr>
                <w:rFonts w:cstheme="minorHAnsi"/>
              </w:rPr>
              <w:t>Porterovu</w:t>
            </w:r>
            <w:proofErr w:type="spellEnd"/>
            <w:r>
              <w:rPr>
                <w:rFonts w:cstheme="minorHAnsi"/>
              </w:rPr>
              <w:t xml:space="preserve"> analýzu 5 sil, kde v části konkurence je odkaz na benchmarking (11. kapitola), naopak některé síly mohly být podrobněji rozepsané. </w:t>
            </w:r>
            <w:r w:rsidR="009F31C8">
              <w:rPr>
                <w:rFonts w:cstheme="minorHAnsi"/>
              </w:rPr>
              <w:t>V kapitole Benchmarking je uvedeno, že váhy kritérií byly stanoveny na základě důležitosti, ale není zde vysvětleno</w:t>
            </w:r>
            <w:r w:rsidR="00BB2F5F">
              <w:rPr>
                <w:rFonts w:cstheme="minorHAnsi"/>
              </w:rPr>
              <w:t>,</w:t>
            </w:r>
            <w:r w:rsidR="009F31C8">
              <w:rPr>
                <w:rFonts w:cstheme="minorHAnsi"/>
              </w:rPr>
              <w:t xml:space="preserve"> jak se určila důležitost jednotlivých kritérií.</w:t>
            </w:r>
          </w:p>
          <w:p w14:paraId="41B9C82F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1B202B" w:rsidRPr="000E094A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435FFBA" w:rsidR="000E094A" w:rsidRDefault="001B20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77EF7CA9" w14:textId="77777777" w:rsidR="00E9548B" w:rsidRDefault="00E954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615C33AC" w:rsidR="000E094A" w:rsidRPr="000E094A" w:rsidRDefault="00E954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projektové části bylo navrhnuto nové logo s tím studentka připravila i nový návrh vizitek, dárkových poukazů a letáku, také studentka vytvořila návrh na webové stránky včetně základního obsahu. Také zde studentka nachystala obsah, který by měl vybraný podnikatel sdílet na sociálních sítích a doporučila placenou propagaci na sociálních sítích a propagaci v tisku. Tyto návrhy jsou podloženy z výsledků analýz. Projekt byl podroben časové, rizikové a nákladové analýze.</w:t>
            </w:r>
            <w:r w:rsidR="001B202B">
              <w:rPr>
                <w:rFonts w:cstheme="minorHAnsi"/>
              </w:rPr>
              <w:t xml:space="preserve"> Tímto projektem je splněn cíl práce, a to zlepšení marketingové komunikace u vybraného podnikatele.</w:t>
            </w:r>
          </w:p>
          <w:p w14:paraId="6091212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1B202B" w:rsidRPr="000E094A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239E6B" w:rsidR="000E094A" w:rsidRDefault="002916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57F0204A" w:rsidR="000E094A" w:rsidRPr="000E094A" w:rsidRDefault="002916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drobné formální chyby (např. slovo na novém řádku)</w:t>
            </w:r>
            <w:r w:rsidR="001B202B">
              <w:rPr>
                <w:rFonts w:cstheme="minorHAnsi"/>
              </w:rPr>
              <w:t>. Text v teoretické části mohl být lépe propojen. Studentka používá správně odbornou terminologii a práce neobsahuje chyby v citacích. Práce má odpovídající jazykovou a grafickou úroveň.</w:t>
            </w:r>
          </w:p>
          <w:p w14:paraId="36BFD852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1B202B" w:rsidRPr="000E094A" w:rsidRDefault="001B20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AA2977" w:rsidR="009C7318" w:rsidRDefault="001B20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87CE666" w:rsidR="00386EEB" w:rsidRPr="000E094A" w:rsidRDefault="001B202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kvalitně zpracovaná až na drobné připomínky uvedené výše. Projektová část je velice pěkně připravena.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7D82E84" w:rsidR="009C7318" w:rsidRDefault="00BB2F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Vysvětlete, jak jste určila důležitost/váhu jednotlivých kritérií v kapitole 11.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291E4F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B202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B202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D8862F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1B202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64E3DF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B202B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8B8E" w14:textId="77777777" w:rsidR="00AA7866" w:rsidRDefault="00AA7866" w:rsidP="00A40E93">
      <w:pPr>
        <w:spacing w:after="0" w:line="240" w:lineRule="auto"/>
      </w:pPr>
      <w:r>
        <w:separator/>
      </w:r>
    </w:p>
  </w:endnote>
  <w:endnote w:type="continuationSeparator" w:id="0">
    <w:p w14:paraId="5D861AB9" w14:textId="77777777" w:rsidR="00AA7866" w:rsidRDefault="00AA786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4A3C0" w14:textId="77777777" w:rsidR="00AA7866" w:rsidRDefault="00AA7866" w:rsidP="00A40E93">
      <w:pPr>
        <w:spacing w:after="0" w:line="240" w:lineRule="auto"/>
      </w:pPr>
      <w:r>
        <w:separator/>
      </w:r>
    </w:p>
  </w:footnote>
  <w:footnote w:type="continuationSeparator" w:id="0">
    <w:p w14:paraId="7DEF17B1" w14:textId="77777777" w:rsidR="00AA7866" w:rsidRDefault="00AA786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681570">
    <w:abstractNumId w:val="0"/>
  </w:num>
  <w:num w:numId="2" w16cid:durableId="645596251">
    <w:abstractNumId w:val="3"/>
  </w:num>
  <w:num w:numId="3" w16cid:durableId="1863517942">
    <w:abstractNumId w:val="2"/>
  </w:num>
  <w:num w:numId="4" w16cid:durableId="1243953909">
    <w:abstractNumId w:val="1"/>
  </w:num>
  <w:num w:numId="5" w16cid:durableId="1408769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18F3"/>
    <w:rsid w:val="000A3023"/>
    <w:rsid w:val="000C0458"/>
    <w:rsid w:val="000E094A"/>
    <w:rsid w:val="000F0EF6"/>
    <w:rsid w:val="00144F5B"/>
    <w:rsid w:val="001A20C4"/>
    <w:rsid w:val="001A3F0F"/>
    <w:rsid w:val="001B202B"/>
    <w:rsid w:val="0024258E"/>
    <w:rsid w:val="0029165C"/>
    <w:rsid w:val="00294605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1527D"/>
    <w:rsid w:val="00974EA2"/>
    <w:rsid w:val="0097798F"/>
    <w:rsid w:val="00987B93"/>
    <w:rsid w:val="009C322A"/>
    <w:rsid w:val="009C7318"/>
    <w:rsid w:val="009F31C8"/>
    <w:rsid w:val="00A40E93"/>
    <w:rsid w:val="00A7527E"/>
    <w:rsid w:val="00AA7866"/>
    <w:rsid w:val="00B14451"/>
    <w:rsid w:val="00BA16DD"/>
    <w:rsid w:val="00BA4D1A"/>
    <w:rsid w:val="00BA6E1F"/>
    <w:rsid w:val="00BB2F5F"/>
    <w:rsid w:val="00C02883"/>
    <w:rsid w:val="00CA34A9"/>
    <w:rsid w:val="00CC2C50"/>
    <w:rsid w:val="00CC5272"/>
    <w:rsid w:val="00CD12C3"/>
    <w:rsid w:val="00D5663C"/>
    <w:rsid w:val="00DC7D52"/>
    <w:rsid w:val="00E22423"/>
    <w:rsid w:val="00E60843"/>
    <w:rsid w:val="00E9548B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5E6F2B"/>
    <w:rsid w:val="0091527D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685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7</cp:revision>
  <cp:lastPrinted>2022-03-14T11:55:00Z</cp:lastPrinted>
  <dcterms:created xsi:type="dcterms:W3CDTF">2025-05-21T13:30:00Z</dcterms:created>
  <dcterms:modified xsi:type="dcterms:W3CDTF">2025-05-21T15:42:00Z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