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540"/>
        <w:gridCol w:w="3443"/>
        <w:gridCol w:w="507"/>
        <w:gridCol w:w="506"/>
        <w:gridCol w:w="506"/>
        <w:gridCol w:w="507"/>
        <w:gridCol w:w="506"/>
        <w:gridCol w:w="505"/>
      </w:tblGrid>
      <w:tr w:rsidR="00C90D97">
        <w:tc>
          <w:tcPr>
            <w:tcW w:w="9828" w:type="dxa"/>
            <w:gridSpan w:val="9"/>
            <w:tcBorders>
              <w:top w:val="single" w:sz="12" w:space="0" w:color="auto"/>
            </w:tcBorders>
          </w:tcPr>
          <w:p w:rsidR="00C90D97" w:rsidRDefault="00C90D97" w:rsidP="00760BE2">
            <w:pPr>
              <w:jc w:val="center"/>
            </w:pPr>
            <w:r w:rsidRPr="00760BE2">
              <w:rPr>
                <w:b/>
                <w:bCs/>
              </w:rPr>
              <w:t>POSUDEK O</w:t>
            </w:r>
            <w:r w:rsidR="000076A6">
              <w:rPr>
                <w:b/>
                <w:bCs/>
              </w:rPr>
              <w:t>PONENTA</w:t>
            </w:r>
            <w:r w:rsidRPr="00760BE2">
              <w:rPr>
                <w:b/>
                <w:bCs/>
              </w:rPr>
              <w:t xml:space="preserve"> BAKALÁŘSKÉ PRÁCE</w:t>
            </w:r>
          </w:p>
        </w:tc>
      </w:tr>
      <w:tr w:rsidR="00C90D97">
        <w:tc>
          <w:tcPr>
            <w:tcW w:w="2808" w:type="dxa"/>
          </w:tcPr>
          <w:p w:rsidR="00C90D97" w:rsidRDefault="00C90D97" w:rsidP="00362AB0">
            <w:r>
              <w:t>Jméno a příjmení studenta</w:t>
            </w:r>
          </w:p>
        </w:tc>
        <w:tc>
          <w:tcPr>
            <w:tcW w:w="7020" w:type="dxa"/>
            <w:gridSpan w:val="8"/>
          </w:tcPr>
          <w:p w:rsidR="00A72ADE" w:rsidRDefault="00A72ADE" w:rsidP="00362AB0">
            <w:r w:rsidRPr="00A72ADE">
              <w:t xml:space="preserve">Karolína </w:t>
            </w:r>
            <w:r w:rsidRPr="00A72ADE">
              <w:rPr>
                <w:smallCaps/>
              </w:rPr>
              <w:t>Machynková</w:t>
            </w:r>
          </w:p>
        </w:tc>
      </w:tr>
      <w:tr w:rsidR="00C90D97">
        <w:tc>
          <w:tcPr>
            <w:tcW w:w="2808" w:type="dxa"/>
          </w:tcPr>
          <w:p w:rsidR="00C90D97" w:rsidRDefault="00C90D97" w:rsidP="00362AB0">
            <w:r>
              <w:t>Název práce</w:t>
            </w:r>
          </w:p>
        </w:tc>
        <w:tc>
          <w:tcPr>
            <w:tcW w:w="7020" w:type="dxa"/>
            <w:gridSpan w:val="8"/>
          </w:tcPr>
          <w:p w:rsidR="00A72ADE" w:rsidRDefault="00A72ADE" w:rsidP="00362AB0">
            <w:r w:rsidRPr="00A72ADE">
              <w:t>A Competitiveness Analysis of a Selected Company</w:t>
            </w:r>
          </w:p>
        </w:tc>
      </w:tr>
      <w:tr w:rsidR="00C90D97">
        <w:tc>
          <w:tcPr>
            <w:tcW w:w="2808" w:type="dxa"/>
          </w:tcPr>
          <w:p w:rsidR="00C90D97" w:rsidRDefault="00043F5E" w:rsidP="00362AB0">
            <w:r>
              <w:t>Oponent</w:t>
            </w:r>
            <w:r w:rsidR="00C90D97">
              <w:t xml:space="preserve"> práce</w:t>
            </w:r>
          </w:p>
        </w:tc>
        <w:tc>
          <w:tcPr>
            <w:tcW w:w="7020" w:type="dxa"/>
            <w:gridSpan w:val="8"/>
          </w:tcPr>
          <w:p w:rsidR="00C90D97" w:rsidRDefault="00D86E43" w:rsidP="00362AB0">
            <w:r>
              <w:t xml:space="preserve">Ing. Jiří </w:t>
            </w:r>
            <w:r w:rsidRPr="00FE444B">
              <w:rPr>
                <w:smallCaps/>
              </w:rPr>
              <w:t>Bejtkovský</w:t>
            </w:r>
            <w:r>
              <w:t>, Ph.D.</w:t>
            </w:r>
          </w:p>
        </w:tc>
      </w:tr>
      <w:tr w:rsidR="00C90D97">
        <w:tc>
          <w:tcPr>
            <w:tcW w:w="2808" w:type="dxa"/>
          </w:tcPr>
          <w:p w:rsidR="00C90D97" w:rsidRDefault="008E52B7" w:rsidP="00362AB0">
            <w:r>
              <w:t>Studijní program</w:t>
            </w:r>
          </w:p>
        </w:tc>
        <w:tc>
          <w:tcPr>
            <w:tcW w:w="7020" w:type="dxa"/>
            <w:gridSpan w:val="8"/>
          </w:tcPr>
          <w:p w:rsidR="00C90D97" w:rsidRDefault="00816C97" w:rsidP="00362AB0">
            <w:r>
              <w:t>Anglický jazyk pro manažerskou praxi</w:t>
            </w:r>
          </w:p>
        </w:tc>
      </w:tr>
      <w:tr w:rsidR="00C90D97">
        <w:tc>
          <w:tcPr>
            <w:tcW w:w="2808" w:type="dxa"/>
          </w:tcPr>
          <w:p w:rsidR="00C90D97" w:rsidRDefault="00C90D97" w:rsidP="00362AB0">
            <w:r>
              <w:t>Forma studia</w:t>
            </w:r>
          </w:p>
        </w:tc>
        <w:tc>
          <w:tcPr>
            <w:tcW w:w="7020" w:type="dxa"/>
            <w:gridSpan w:val="8"/>
          </w:tcPr>
          <w:p w:rsidR="00C90D97" w:rsidRDefault="00816C97" w:rsidP="00362AB0">
            <w:r>
              <w:t>Prezenční</w:t>
            </w:r>
          </w:p>
        </w:tc>
      </w:tr>
      <w:tr w:rsidR="00C90D97">
        <w:tc>
          <w:tcPr>
            <w:tcW w:w="2808" w:type="dxa"/>
            <w:vAlign w:val="center"/>
          </w:tcPr>
          <w:p w:rsidR="00C90D97" w:rsidRPr="00760BE2" w:rsidRDefault="00C90D97" w:rsidP="00362AB0">
            <w:pPr>
              <w:rPr>
                <w:b/>
                <w:bCs/>
              </w:rPr>
            </w:pPr>
            <w:r w:rsidRPr="00760BE2">
              <w:rPr>
                <w:b/>
                <w:bCs/>
              </w:rPr>
              <w:t>Kritéria hodnocení práce</w:t>
            </w:r>
          </w:p>
        </w:tc>
        <w:tc>
          <w:tcPr>
            <w:tcW w:w="7020" w:type="dxa"/>
            <w:gridSpan w:val="8"/>
          </w:tcPr>
          <w:p w:rsidR="00C90D97" w:rsidRPr="00760BE2" w:rsidRDefault="00C90D97" w:rsidP="00760BE2">
            <w:pPr>
              <w:jc w:val="right"/>
              <w:rPr>
                <w:b/>
                <w:bCs/>
              </w:rPr>
            </w:pPr>
            <w:bookmarkStart w:id="0" w:name="_GoBack"/>
            <w:bookmarkEnd w:id="0"/>
            <w:r w:rsidRPr="00760BE2">
              <w:rPr>
                <w:b/>
                <w:bCs/>
              </w:rPr>
              <w:t>Stupeň hodnocení</w:t>
            </w:r>
          </w:p>
          <w:p w:rsidR="00C90D97" w:rsidRDefault="00C90D97" w:rsidP="00760BE2">
            <w:pPr>
              <w:jc w:val="right"/>
            </w:pPr>
            <w:r w:rsidRPr="00760BE2">
              <w:rPr>
                <w:b/>
                <w:bCs/>
              </w:rPr>
              <w:t>dle stupnice ECTS</w:t>
            </w:r>
          </w:p>
        </w:tc>
      </w:tr>
      <w:tr w:rsidR="00C90D97">
        <w:tc>
          <w:tcPr>
            <w:tcW w:w="9828" w:type="dxa"/>
            <w:gridSpan w:val="9"/>
            <w:shd w:val="clear" w:color="auto" w:fill="A6A6A6"/>
          </w:tcPr>
          <w:p w:rsidR="00C90D97" w:rsidRPr="00760BE2" w:rsidRDefault="00C90D97" w:rsidP="00362AB0">
            <w:pPr>
              <w:rPr>
                <w:color w:val="FFFFFF"/>
              </w:rPr>
            </w:pPr>
            <w:r w:rsidRPr="00760BE2">
              <w:rPr>
                <w:b/>
                <w:bCs/>
                <w:color w:val="FFFFFF"/>
              </w:rPr>
              <w:t>Formální stránka práce</w:t>
            </w:r>
          </w:p>
        </w:tc>
      </w:tr>
      <w:tr w:rsidR="00C90D97" w:rsidTr="00A72ADE">
        <w:tc>
          <w:tcPr>
            <w:tcW w:w="6791" w:type="dxa"/>
            <w:gridSpan w:val="3"/>
          </w:tcPr>
          <w:p w:rsidR="00C90D97" w:rsidRDefault="00C90D97" w:rsidP="00362AB0">
            <w:r>
              <w:t>Přehlednost a členění práce</w:t>
            </w:r>
          </w:p>
        </w:tc>
        <w:tc>
          <w:tcPr>
            <w:tcW w:w="507" w:type="dxa"/>
            <w:shd w:val="clear" w:color="auto" w:fill="auto"/>
          </w:tcPr>
          <w:p w:rsidR="00C90D97" w:rsidRPr="00A72ADE" w:rsidRDefault="00C90D97" w:rsidP="00760BE2">
            <w:pPr>
              <w:jc w:val="center"/>
            </w:pPr>
            <w:r w:rsidRPr="00A72ADE">
              <w:t>A</w:t>
            </w:r>
          </w:p>
        </w:tc>
        <w:tc>
          <w:tcPr>
            <w:tcW w:w="506" w:type="dxa"/>
          </w:tcPr>
          <w:p w:rsidR="00C90D97" w:rsidRDefault="00C90D97" w:rsidP="00760BE2">
            <w:pPr>
              <w:jc w:val="center"/>
            </w:pPr>
            <w:r>
              <w:t>B</w:t>
            </w:r>
          </w:p>
        </w:tc>
        <w:tc>
          <w:tcPr>
            <w:tcW w:w="506" w:type="dxa"/>
            <w:shd w:val="clear" w:color="auto" w:fill="auto"/>
          </w:tcPr>
          <w:p w:rsidR="00C90D97" w:rsidRPr="00A72ADE" w:rsidRDefault="00C90D97" w:rsidP="00760BE2">
            <w:pPr>
              <w:jc w:val="center"/>
            </w:pPr>
            <w:r w:rsidRPr="00A72ADE">
              <w:t>C</w:t>
            </w:r>
          </w:p>
        </w:tc>
        <w:tc>
          <w:tcPr>
            <w:tcW w:w="507" w:type="dxa"/>
          </w:tcPr>
          <w:p w:rsidR="00C90D97" w:rsidRDefault="00C90D97" w:rsidP="00760BE2">
            <w:pPr>
              <w:jc w:val="center"/>
            </w:pPr>
            <w:r>
              <w:t>D</w:t>
            </w:r>
          </w:p>
        </w:tc>
        <w:tc>
          <w:tcPr>
            <w:tcW w:w="506" w:type="dxa"/>
            <w:shd w:val="clear" w:color="auto" w:fill="A6A6A6"/>
          </w:tcPr>
          <w:p w:rsidR="00C90D97" w:rsidRPr="00A72ADE" w:rsidRDefault="00C90D97" w:rsidP="00760BE2">
            <w:pPr>
              <w:jc w:val="center"/>
              <w:rPr>
                <w:b/>
              </w:rPr>
            </w:pPr>
            <w:r w:rsidRPr="00A72ADE">
              <w:rPr>
                <w:b/>
              </w:rPr>
              <w:t>E</w:t>
            </w:r>
          </w:p>
        </w:tc>
        <w:tc>
          <w:tcPr>
            <w:tcW w:w="505" w:type="dxa"/>
          </w:tcPr>
          <w:p w:rsidR="00C90D97" w:rsidRDefault="00C90D97" w:rsidP="00760BE2">
            <w:pPr>
              <w:jc w:val="center"/>
            </w:pPr>
            <w:r>
              <w:t>F</w:t>
            </w:r>
          </w:p>
        </w:tc>
      </w:tr>
      <w:tr w:rsidR="00C90D97" w:rsidTr="00A72ADE">
        <w:tc>
          <w:tcPr>
            <w:tcW w:w="6791" w:type="dxa"/>
            <w:gridSpan w:val="3"/>
          </w:tcPr>
          <w:p w:rsidR="00C90D97" w:rsidRDefault="00C90D97" w:rsidP="00362AB0">
            <w:r>
              <w:t>Úroveň jazykového zpracování</w:t>
            </w:r>
          </w:p>
        </w:tc>
        <w:tc>
          <w:tcPr>
            <w:tcW w:w="507" w:type="dxa"/>
            <w:shd w:val="clear" w:color="auto" w:fill="auto"/>
          </w:tcPr>
          <w:p w:rsidR="00C90D97" w:rsidRPr="00A72ADE" w:rsidRDefault="00C90D97" w:rsidP="00760BE2">
            <w:pPr>
              <w:jc w:val="center"/>
            </w:pPr>
            <w:r w:rsidRPr="00A72ADE">
              <w:t>A</w:t>
            </w:r>
          </w:p>
        </w:tc>
        <w:tc>
          <w:tcPr>
            <w:tcW w:w="506" w:type="dxa"/>
          </w:tcPr>
          <w:p w:rsidR="00C90D97" w:rsidRDefault="00C90D97" w:rsidP="00760BE2">
            <w:pPr>
              <w:jc w:val="center"/>
            </w:pPr>
            <w:r>
              <w:t>B</w:t>
            </w:r>
          </w:p>
        </w:tc>
        <w:tc>
          <w:tcPr>
            <w:tcW w:w="506" w:type="dxa"/>
            <w:shd w:val="clear" w:color="auto" w:fill="auto"/>
          </w:tcPr>
          <w:p w:rsidR="00C90D97" w:rsidRPr="00A72ADE" w:rsidRDefault="00C90D97" w:rsidP="00760BE2">
            <w:pPr>
              <w:jc w:val="center"/>
            </w:pPr>
            <w:r w:rsidRPr="00A72ADE">
              <w:t>C</w:t>
            </w:r>
          </w:p>
        </w:tc>
        <w:tc>
          <w:tcPr>
            <w:tcW w:w="507" w:type="dxa"/>
            <w:shd w:val="clear" w:color="auto" w:fill="A6A6A6"/>
          </w:tcPr>
          <w:p w:rsidR="00C90D97" w:rsidRPr="00A72ADE" w:rsidRDefault="00C90D97" w:rsidP="00760BE2">
            <w:pPr>
              <w:jc w:val="center"/>
              <w:rPr>
                <w:b/>
              </w:rPr>
            </w:pPr>
            <w:r w:rsidRPr="00A72ADE">
              <w:rPr>
                <w:b/>
              </w:rP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rsidTr="00A72ADE">
        <w:tc>
          <w:tcPr>
            <w:tcW w:w="6791" w:type="dxa"/>
            <w:gridSpan w:val="3"/>
          </w:tcPr>
          <w:p w:rsidR="00C90D97" w:rsidRDefault="00C90D97" w:rsidP="00362AB0">
            <w:r>
              <w:t>Dodržení citační normy</w:t>
            </w:r>
          </w:p>
        </w:tc>
        <w:tc>
          <w:tcPr>
            <w:tcW w:w="507" w:type="dxa"/>
            <w:shd w:val="clear" w:color="auto" w:fill="auto"/>
          </w:tcPr>
          <w:p w:rsidR="00C90D97" w:rsidRPr="00A72ADE" w:rsidRDefault="00C90D97" w:rsidP="00760BE2">
            <w:pPr>
              <w:jc w:val="center"/>
            </w:pPr>
            <w:r w:rsidRPr="00A72ADE">
              <w:t>A</w:t>
            </w:r>
          </w:p>
        </w:tc>
        <w:tc>
          <w:tcPr>
            <w:tcW w:w="506" w:type="dxa"/>
          </w:tcPr>
          <w:p w:rsidR="00C90D97" w:rsidRDefault="00C90D97" w:rsidP="00760BE2">
            <w:pPr>
              <w:jc w:val="center"/>
            </w:pPr>
            <w:r>
              <w:t>B</w:t>
            </w:r>
          </w:p>
        </w:tc>
        <w:tc>
          <w:tcPr>
            <w:tcW w:w="506" w:type="dxa"/>
          </w:tcPr>
          <w:p w:rsidR="00C90D97" w:rsidRDefault="00C90D97" w:rsidP="00760BE2">
            <w:pPr>
              <w:jc w:val="center"/>
            </w:pPr>
            <w:r>
              <w:t>C</w:t>
            </w:r>
          </w:p>
        </w:tc>
        <w:tc>
          <w:tcPr>
            <w:tcW w:w="507" w:type="dxa"/>
            <w:shd w:val="clear" w:color="auto" w:fill="A6A6A6"/>
          </w:tcPr>
          <w:p w:rsidR="00C90D97" w:rsidRPr="00A72ADE" w:rsidRDefault="00C90D97" w:rsidP="00760BE2">
            <w:pPr>
              <w:jc w:val="center"/>
              <w:rPr>
                <w:b/>
              </w:rPr>
            </w:pPr>
            <w:r w:rsidRPr="00A72ADE">
              <w:rPr>
                <w:b/>
              </w:rP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9828" w:type="dxa"/>
            <w:gridSpan w:val="9"/>
            <w:shd w:val="clear" w:color="auto" w:fill="A6A6A6"/>
          </w:tcPr>
          <w:p w:rsidR="00C90D97" w:rsidRDefault="00C90D97" w:rsidP="00362AB0">
            <w:r w:rsidRPr="00760BE2">
              <w:rPr>
                <w:b/>
                <w:bCs/>
                <w:color w:val="FFFFFF"/>
              </w:rPr>
              <w:t>Obsahová stránka práce</w:t>
            </w:r>
          </w:p>
        </w:tc>
      </w:tr>
      <w:tr w:rsidR="00C90D97" w:rsidTr="00A72ADE">
        <w:tc>
          <w:tcPr>
            <w:tcW w:w="6791" w:type="dxa"/>
            <w:gridSpan w:val="3"/>
          </w:tcPr>
          <w:p w:rsidR="00C90D97" w:rsidRDefault="00C90D97" w:rsidP="00362AB0">
            <w:r>
              <w:t>Formulace cílů práce</w:t>
            </w:r>
          </w:p>
        </w:tc>
        <w:tc>
          <w:tcPr>
            <w:tcW w:w="507" w:type="dxa"/>
          </w:tcPr>
          <w:p w:rsidR="00C90D97" w:rsidRDefault="00C90D97" w:rsidP="00760BE2">
            <w:pPr>
              <w:jc w:val="center"/>
            </w:pPr>
            <w:r>
              <w:t>A</w:t>
            </w:r>
          </w:p>
        </w:tc>
        <w:tc>
          <w:tcPr>
            <w:tcW w:w="506" w:type="dxa"/>
          </w:tcPr>
          <w:p w:rsidR="00C90D97" w:rsidRDefault="00C90D97" w:rsidP="00760BE2">
            <w:pPr>
              <w:jc w:val="center"/>
            </w:pPr>
            <w:r>
              <w:t>B</w:t>
            </w:r>
          </w:p>
        </w:tc>
        <w:tc>
          <w:tcPr>
            <w:tcW w:w="506" w:type="dxa"/>
          </w:tcPr>
          <w:p w:rsidR="00C90D97" w:rsidRDefault="00C90D97" w:rsidP="00760BE2">
            <w:pPr>
              <w:jc w:val="center"/>
            </w:pPr>
            <w:r>
              <w:t>C</w:t>
            </w:r>
          </w:p>
        </w:tc>
        <w:tc>
          <w:tcPr>
            <w:tcW w:w="507" w:type="dxa"/>
            <w:shd w:val="clear" w:color="auto" w:fill="auto"/>
          </w:tcPr>
          <w:p w:rsidR="00C90D97" w:rsidRPr="00A72ADE" w:rsidRDefault="00C90D97" w:rsidP="00760BE2">
            <w:pPr>
              <w:jc w:val="center"/>
            </w:pPr>
            <w:r w:rsidRPr="00A72ADE">
              <w:t>D</w:t>
            </w:r>
          </w:p>
        </w:tc>
        <w:tc>
          <w:tcPr>
            <w:tcW w:w="506" w:type="dxa"/>
            <w:shd w:val="clear" w:color="auto" w:fill="A6A6A6"/>
          </w:tcPr>
          <w:p w:rsidR="00C90D97" w:rsidRPr="00A72ADE" w:rsidRDefault="00C90D97" w:rsidP="00760BE2">
            <w:pPr>
              <w:jc w:val="center"/>
              <w:rPr>
                <w:b/>
              </w:rPr>
            </w:pPr>
            <w:r w:rsidRPr="00A72ADE">
              <w:rPr>
                <w:b/>
              </w:rPr>
              <w:t>E</w:t>
            </w:r>
          </w:p>
        </w:tc>
        <w:tc>
          <w:tcPr>
            <w:tcW w:w="505" w:type="dxa"/>
          </w:tcPr>
          <w:p w:rsidR="00C90D97" w:rsidRDefault="00C90D97" w:rsidP="00760BE2">
            <w:pPr>
              <w:jc w:val="center"/>
            </w:pPr>
            <w:r>
              <w:t>F</w:t>
            </w:r>
          </w:p>
        </w:tc>
      </w:tr>
      <w:tr w:rsidR="00C90D97" w:rsidTr="00A72ADE">
        <w:tc>
          <w:tcPr>
            <w:tcW w:w="6791" w:type="dxa"/>
            <w:gridSpan w:val="3"/>
          </w:tcPr>
          <w:p w:rsidR="00C90D97" w:rsidRDefault="00C90D97" w:rsidP="00362AB0">
            <w:r>
              <w:t>Práce s odbornou literaturou (</w:t>
            </w:r>
            <w:r w:rsidR="00B24848">
              <w:t>uvádění zdrojů</w:t>
            </w:r>
            <w:r>
              <w:t>, kritický přístup)</w:t>
            </w:r>
          </w:p>
        </w:tc>
        <w:tc>
          <w:tcPr>
            <w:tcW w:w="507" w:type="dxa"/>
          </w:tcPr>
          <w:p w:rsidR="00C90D97" w:rsidRDefault="00C90D97" w:rsidP="00760BE2">
            <w:pPr>
              <w:jc w:val="center"/>
            </w:pPr>
            <w:r>
              <w:t>A</w:t>
            </w:r>
          </w:p>
        </w:tc>
        <w:tc>
          <w:tcPr>
            <w:tcW w:w="506" w:type="dxa"/>
          </w:tcPr>
          <w:p w:rsidR="00C90D97" w:rsidRDefault="00C90D97" w:rsidP="00760BE2">
            <w:pPr>
              <w:jc w:val="center"/>
            </w:pPr>
            <w: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shd w:val="clear" w:color="auto" w:fill="A6A6A6"/>
          </w:tcPr>
          <w:p w:rsidR="00C90D97" w:rsidRPr="00A72ADE" w:rsidRDefault="00C90D97" w:rsidP="00760BE2">
            <w:pPr>
              <w:jc w:val="center"/>
              <w:rPr>
                <w:b/>
              </w:rPr>
            </w:pPr>
            <w:r w:rsidRPr="00A72ADE">
              <w:rPr>
                <w:b/>
              </w:rPr>
              <w:t>E</w:t>
            </w:r>
          </w:p>
        </w:tc>
        <w:tc>
          <w:tcPr>
            <w:tcW w:w="505" w:type="dxa"/>
          </w:tcPr>
          <w:p w:rsidR="00C90D97" w:rsidRDefault="00C90D97" w:rsidP="00760BE2">
            <w:pPr>
              <w:jc w:val="center"/>
            </w:pPr>
            <w:r>
              <w:t>F</w:t>
            </w:r>
          </w:p>
        </w:tc>
      </w:tr>
      <w:tr w:rsidR="00C90D97" w:rsidTr="00A72ADE">
        <w:tc>
          <w:tcPr>
            <w:tcW w:w="6791" w:type="dxa"/>
            <w:gridSpan w:val="3"/>
          </w:tcPr>
          <w:p w:rsidR="00C90D97" w:rsidRDefault="00C90D97" w:rsidP="00362AB0">
            <w:r>
              <w:t>Metodika zpracování výzkumného problému</w:t>
            </w:r>
          </w:p>
        </w:tc>
        <w:tc>
          <w:tcPr>
            <w:tcW w:w="507" w:type="dxa"/>
            <w:vAlign w:val="center"/>
          </w:tcPr>
          <w:p w:rsidR="00C90D97" w:rsidRDefault="00C90D97" w:rsidP="00760BE2">
            <w:pPr>
              <w:jc w:val="center"/>
            </w:pPr>
            <w:r>
              <w:t>A</w:t>
            </w:r>
          </w:p>
        </w:tc>
        <w:tc>
          <w:tcPr>
            <w:tcW w:w="506" w:type="dxa"/>
            <w:vAlign w:val="center"/>
          </w:tcPr>
          <w:p w:rsidR="00C90D97" w:rsidRDefault="00C90D97" w:rsidP="00760BE2">
            <w:pPr>
              <w:jc w:val="center"/>
            </w:pPr>
            <w:r>
              <w:t>B</w:t>
            </w:r>
          </w:p>
        </w:tc>
        <w:tc>
          <w:tcPr>
            <w:tcW w:w="506" w:type="dxa"/>
            <w:vAlign w:val="center"/>
          </w:tcPr>
          <w:p w:rsidR="00C90D97" w:rsidRDefault="00C90D97" w:rsidP="00760BE2">
            <w:pPr>
              <w:jc w:val="center"/>
            </w:pPr>
            <w:r>
              <w:t>C</w:t>
            </w:r>
          </w:p>
        </w:tc>
        <w:tc>
          <w:tcPr>
            <w:tcW w:w="507" w:type="dxa"/>
            <w:vAlign w:val="center"/>
          </w:tcPr>
          <w:p w:rsidR="00C90D97" w:rsidRDefault="00C90D97" w:rsidP="00760BE2">
            <w:pPr>
              <w:jc w:val="center"/>
            </w:pPr>
            <w:r>
              <w:t>D</w:t>
            </w:r>
          </w:p>
        </w:tc>
        <w:tc>
          <w:tcPr>
            <w:tcW w:w="506" w:type="dxa"/>
            <w:shd w:val="clear" w:color="auto" w:fill="A6A6A6"/>
            <w:vAlign w:val="center"/>
          </w:tcPr>
          <w:p w:rsidR="00C90D97" w:rsidRPr="00A72ADE" w:rsidRDefault="00C90D97" w:rsidP="00760BE2">
            <w:pPr>
              <w:jc w:val="center"/>
              <w:rPr>
                <w:b/>
              </w:rPr>
            </w:pPr>
            <w:r w:rsidRPr="00A72ADE">
              <w:rPr>
                <w:b/>
              </w:rPr>
              <w:t>E</w:t>
            </w:r>
          </w:p>
        </w:tc>
        <w:tc>
          <w:tcPr>
            <w:tcW w:w="505" w:type="dxa"/>
            <w:vAlign w:val="center"/>
          </w:tcPr>
          <w:p w:rsidR="00C90D97" w:rsidRDefault="00C90D97" w:rsidP="00760BE2">
            <w:pPr>
              <w:jc w:val="center"/>
            </w:pPr>
            <w:r>
              <w:t>F</w:t>
            </w:r>
          </w:p>
        </w:tc>
      </w:tr>
      <w:tr w:rsidR="00C90D97" w:rsidTr="00A72ADE">
        <w:tc>
          <w:tcPr>
            <w:tcW w:w="6791" w:type="dxa"/>
            <w:gridSpan w:val="3"/>
          </w:tcPr>
          <w:p w:rsidR="00C90D97" w:rsidRDefault="00C90D97" w:rsidP="00362AB0">
            <w:r>
              <w:t>Úroveň analytické a interpretační složky</w:t>
            </w:r>
          </w:p>
        </w:tc>
        <w:tc>
          <w:tcPr>
            <w:tcW w:w="507" w:type="dxa"/>
          </w:tcPr>
          <w:p w:rsidR="00C90D97" w:rsidRDefault="00C90D97" w:rsidP="00760BE2">
            <w:pPr>
              <w:jc w:val="center"/>
            </w:pPr>
            <w:r>
              <w:t>A</w:t>
            </w:r>
          </w:p>
        </w:tc>
        <w:tc>
          <w:tcPr>
            <w:tcW w:w="506" w:type="dxa"/>
          </w:tcPr>
          <w:p w:rsidR="00C90D97" w:rsidRDefault="00C90D97" w:rsidP="00760BE2">
            <w:pPr>
              <w:jc w:val="center"/>
            </w:pPr>
            <w: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shd w:val="clear" w:color="auto" w:fill="A6A6A6"/>
          </w:tcPr>
          <w:p w:rsidR="00C90D97" w:rsidRPr="00A72ADE" w:rsidRDefault="00C90D97" w:rsidP="00760BE2">
            <w:pPr>
              <w:jc w:val="center"/>
              <w:rPr>
                <w:b/>
              </w:rPr>
            </w:pPr>
            <w:r w:rsidRPr="00A72ADE">
              <w:rPr>
                <w:b/>
              </w:rPr>
              <w:t>E</w:t>
            </w:r>
          </w:p>
        </w:tc>
        <w:tc>
          <w:tcPr>
            <w:tcW w:w="505" w:type="dxa"/>
          </w:tcPr>
          <w:p w:rsidR="00C90D97" w:rsidRDefault="00C90D97" w:rsidP="00760BE2">
            <w:pPr>
              <w:jc w:val="center"/>
            </w:pPr>
            <w:r>
              <w:t>F</w:t>
            </w:r>
          </w:p>
        </w:tc>
      </w:tr>
      <w:tr w:rsidR="00C90D97" w:rsidTr="00A72ADE">
        <w:tc>
          <w:tcPr>
            <w:tcW w:w="6791" w:type="dxa"/>
            <w:gridSpan w:val="3"/>
          </w:tcPr>
          <w:p w:rsidR="00C90D97" w:rsidRDefault="00037949" w:rsidP="00362AB0">
            <w:r>
              <w:t>F</w:t>
            </w:r>
            <w:r w:rsidR="00C90D97">
              <w:t xml:space="preserve">ormulace závěrů </w:t>
            </w:r>
            <w:r>
              <w:t xml:space="preserve">a splnění cílů </w:t>
            </w:r>
            <w:r w:rsidR="00C90D97">
              <w:t>práce</w:t>
            </w:r>
          </w:p>
        </w:tc>
        <w:tc>
          <w:tcPr>
            <w:tcW w:w="507" w:type="dxa"/>
          </w:tcPr>
          <w:p w:rsidR="00C90D97" w:rsidRDefault="00C90D97" w:rsidP="00760BE2">
            <w:pPr>
              <w:jc w:val="center"/>
            </w:pPr>
            <w:r>
              <w:t>A</w:t>
            </w:r>
          </w:p>
        </w:tc>
        <w:tc>
          <w:tcPr>
            <w:tcW w:w="506" w:type="dxa"/>
          </w:tcPr>
          <w:p w:rsidR="00C90D97" w:rsidRDefault="00C90D97" w:rsidP="00760BE2">
            <w:pPr>
              <w:jc w:val="center"/>
            </w:pPr>
            <w: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shd w:val="clear" w:color="auto" w:fill="A6A6A6"/>
          </w:tcPr>
          <w:p w:rsidR="00C90D97" w:rsidRPr="00A72ADE" w:rsidRDefault="00C90D97" w:rsidP="00760BE2">
            <w:pPr>
              <w:jc w:val="center"/>
              <w:rPr>
                <w:b/>
              </w:rPr>
            </w:pPr>
            <w:r w:rsidRPr="00A72ADE">
              <w:rPr>
                <w:b/>
              </w:rPr>
              <w:t>E</w:t>
            </w:r>
          </w:p>
        </w:tc>
        <w:tc>
          <w:tcPr>
            <w:tcW w:w="505" w:type="dxa"/>
          </w:tcPr>
          <w:p w:rsidR="00C90D97" w:rsidRDefault="00C90D97" w:rsidP="00760BE2">
            <w:pPr>
              <w:jc w:val="center"/>
            </w:pPr>
            <w:r>
              <w:t>F</w:t>
            </w:r>
          </w:p>
        </w:tc>
      </w:tr>
      <w:tr w:rsidR="00C90D97" w:rsidTr="00A72ADE">
        <w:tc>
          <w:tcPr>
            <w:tcW w:w="6791" w:type="dxa"/>
            <w:gridSpan w:val="3"/>
          </w:tcPr>
          <w:p w:rsidR="00C90D97" w:rsidRDefault="00C90D97" w:rsidP="00362AB0">
            <w:r>
              <w:t>Originalita a odborný přínos práce</w:t>
            </w:r>
          </w:p>
        </w:tc>
        <w:tc>
          <w:tcPr>
            <w:tcW w:w="507" w:type="dxa"/>
          </w:tcPr>
          <w:p w:rsidR="00C90D97" w:rsidRDefault="00C90D97" w:rsidP="00760BE2">
            <w:pPr>
              <w:jc w:val="center"/>
            </w:pPr>
            <w:r>
              <w:t>A</w:t>
            </w:r>
          </w:p>
        </w:tc>
        <w:tc>
          <w:tcPr>
            <w:tcW w:w="506" w:type="dxa"/>
          </w:tcPr>
          <w:p w:rsidR="00C90D97" w:rsidRDefault="00C90D97" w:rsidP="00760BE2">
            <w:pPr>
              <w:jc w:val="center"/>
            </w:pPr>
            <w: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shd w:val="clear" w:color="auto" w:fill="A6A6A6"/>
          </w:tcPr>
          <w:p w:rsidR="00C90D97" w:rsidRPr="00A72ADE" w:rsidRDefault="00C90D97" w:rsidP="00760BE2">
            <w:pPr>
              <w:jc w:val="center"/>
              <w:rPr>
                <w:b/>
              </w:rPr>
            </w:pPr>
            <w:r w:rsidRPr="00A72ADE">
              <w:rPr>
                <w:b/>
              </w:rPr>
              <w:t>E</w:t>
            </w:r>
          </w:p>
        </w:tc>
        <w:tc>
          <w:tcPr>
            <w:tcW w:w="505" w:type="dxa"/>
          </w:tcPr>
          <w:p w:rsidR="00C90D97" w:rsidRDefault="00C90D97" w:rsidP="00760BE2">
            <w:pPr>
              <w:jc w:val="center"/>
            </w:pPr>
            <w:r>
              <w:t>F</w:t>
            </w:r>
          </w:p>
        </w:tc>
      </w:tr>
      <w:tr w:rsidR="00C90D97" w:rsidTr="007435F0">
        <w:trPr>
          <w:trHeight w:val="5322"/>
        </w:trPr>
        <w:tc>
          <w:tcPr>
            <w:tcW w:w="9828" w:type="dxa"/>
            <w:gridSpan w:val="9"/>
          </w:tcPr>
          <w:p w:rsidR="00C90D97" w:rsidRDefault="00C90D97" w:rsidP="007435F0">
            <w:pPr>
              <w:rPr>
                <w:b/>
                <w:bCs/>
              </w:rPr>
            </w:pPr>
            <w:r w:rsidRPr="00760BE2">
              <w:rPr>
                <w:b/>
                <w:bCs/>
              </w:rPr>
              <w:t>Odůvodnění hodnocení práce:</w:t>
            </w:r>
          </w:p>
          <w:p w:rsidR="00A72ADE" w:rsidRPr="00A72ADE" w:rsidRDefault="00A72ADE" w:rsidP="00A72ADE">
            <w:pPr>
              <w:jc w:val="both"/>
            </w:pPr>
            <w:r w:rsidRPr="00A72ADE">
              <w:t>Bakalářská práce je zaměřena na analýzu konkurenceschopnosti vybrané společnosti, a to kavárny Style Cafe. Problematika konkurenceschopnosti je relevantní a aktuální, neboť mimo jiné souvisí se</w:t>
            </w:r>
            <w:r>
              <w:t> </w:t>
            </w:r>
            <w:r w:rsidRPr="00A72ADE">
              <w:t>schopností společnosti udržet si stabilní postavení na trhu v podmínkách silného konkurenčního</w:t>
            </w:r>
            <w:r>
              <w:t> </w:t>
            </w:r>
            <w:r w:rsidRPr="00A72ADE">
              <w:t>prostředí. A vzhledem k</w:t>
            </w:r>
            <w:r>
              <w:t xml:space="preserve"> </w:t>
            </w:r>
            <w:r w:rsidRPr="00A72ADE">
              <w:t>rostoucím nárokům na inovace a diferenciaci je otázka</w:t>
            </w:r>
            <w:r>
              <w:t> </w:t>
            </w:r>
            <w:r w:rsidRPr="00A72ADE">
              <w:t>konkurenceschopnosti klíčová pro dlouhodobou udržitelnost a rozvoj podniků a společností. Cíl BP není jednoznačně formulován a tím pádem nemá BP logickou strukturu a návaznost jednotlivých kapitol a podkapitol není vhodně provedena. Kapitola Úvod mohla být zpracována důkladněji a</w:t>
            </w:r>
            <w:r>
              <w:t> </w:t>
            </w:r>
            <w:r w:rsidRPr="00A72ADE">
              <w:t xml:space="preserve">kvalitněji. </w:t>
            </w:r>
          </w:p>
          <w:p w:rsidR="00A72ADE" w:rsidRPr="00A72ADE" w:rsidRDefault="00A72ADE" w:rsidP="00A72ADE">
            <w:pPr>
              <w:jc w:val="both"/>
            </w:pPr>
            <w:r w:rsidRPr="00A72ADE">
              <w:t>Teoretická část BP je ve svém úvodu zaměřena na oblast konkurence a konkurenceschopnosti. Jednotlivé kapitoly a podkapitoly mohly být analýzou více monografických či seriálových zdrojů (například s. 15 a další). Dále jsou v této části BP prezentovány konkurenční strategie podle Kotlera. Nicméně, chybí zde představení dalších vybraných konkurenčních strategií, například dle Ansoffa, Portera, Druckera či strategie rudého a modrého oceánu. U kapitoly s názvem Analýza marketingového prostředí chybí její číselné označení, neboť nenavazuje na předchozí podkapitolu. Dále není zřejmé, proč je makroprostředí a mikroprostředí jako samostatná kapitola a nejsou součástí kapitoly s názvem Analýza marketingového prostředí. Umístění SWOT-analýzy je opět nelogické. Současná podkapitola 4.1 představuje marketingový mix produktu, což není správné pojetí. Má zde být představen marketingový mix služeb v souvislosti s vybranou společností, která je předmětem analytické části BP. Teoretická část BP by měla být prezentována v trpném rodě. Kapitola 5 je také nedostatečně zpracována.</w:t>
            </w:r>
          </w:p>
          <w:p w:rsidR="00A72ADE" w:rsidRPr="00A72ADE" w:rsidRDefault="00A72ADE" w:rsidP="00A72ADE">
            <w:pPr>
              <w:jc w:val="both"/>
            </w:pPr>
            <w:r w:rsidRPr="00A72ADE">
              <w:t xml:space="preserve">Praktická část BP, analýza, začíná představením společnosti Style Cafe sídlící ve Slavkově u Brna. Nicméně, zde nejsou uvedeny zdroje, odkud byla data a informace čerpány. Dále není zřejmé, proč je součástí této kapitoly prezentace konkurenčních kaváren. Strana 38 opět postrádá číselné označení, neboť nenavazuje na předchozí kapitolu s název představení společnosti. U podkapitoly 6.1 až 6.3 nejsou opět uvedeny zdroje, odkud byla data a informace získány. Kapitola 7 prezentuje konkurenční strategie podle Kotlera, ale není zřejmé, jak byla tato strategie stanovena. Dále je zde představena Ansoffa konkurenční strategie. Tato strategie ovšem v teoretické části BP vysvětlena a objasněna není, tudíž není patrné, jak byla provedena. Kapitola 8 charakterizuje marketingový mix a STP analýzu. Nicméně, zcela zde chybí BCG matice, která je definována v teoretické části BP. Podkapitola 8.2.3 Positioning není správně zpracována. Kvalitu provedené STP analýzy by zvýšila mimo jiné také prezentace vybraných person kavárny Style Cafe. Kapitola 9 se zaměřuje na </w:t>
            </w:r>
            <w:r w:rsidRPr="00A72ADE">
              <w:lastRenderedPageBreak/>
              <w:t>mezoprostředí, kde je zmíněn Porterův model pěti konkurenčních sil. Dále je zde uvedeno, že byla tato analýza provedena na základě zúčastněného pozorování. Není tak zřejmé, jakým způsobem, lze tuto analýzu realizovat prostřednictvím pozorování. Porterův model pěti konkurenčních sil je předmětem zejména analýzy sekundárních informačních zdrojů. A dále, bariéry vstupu do odvětví nejsou správně prezentovány. V této analýze není ještě prezentována vyjednávací síla dodavatelů, jako pátá konkurenční síla Porterova modelu. Tabulka 3 je do BP vložena nevhodně. Prezentovaná hodnotící kritéria benchmarkingu nejsou logicky seskupena a uvedena. Poslední kapitolou této části BP je SWOT-analýza. Nicméně, některé informace v ní uvedené nejsou v BP zmíněny, tudíž není patrné, odkud se v SWOT-analýze objevily, a jaké je tedy jejich věcné opodstatnění a argumentační podloženost. Analytická část BP není zpracována příliš přehledně, a ne vždy plně navazuje na vypracovanou teoretickou část BP. Propojenost a provázanost jednotlivých kapitol a podkapitol mohla být provedena kvalitněji a svědomitěji. Nicméně, lze konstatovat, že grafické prvky, jako tabulky, obrázky, uvedené v této části BP jsou zvoleny vhodně. Analytická část BP by měla být prezentována v trpném rodě nebo čísle jednotném.</w:t>
            </w:r>
          </w:p>
          <w:p w:rsidR="00A72ADE" w:rsidRPr="00A72ADE" w:rsidRDefault="00A72ADE" w:rsidP="00A72ADE">
            <w:pPr>
              <w:jc w:val="both"/>
            </w:pPr>
            <w:r w:rsidRPr="00A72ADE">
              <w:t>Možná doporučení vedoucí ke zlepšení současného stavu konkurenčního postavení kavárny Style Cafe na trhu jsou celkem čtyři. Tato doporučení by měla vycházet zejména ze slabých stránek v rámci SWOT-analýzy. Nicméně, o nedostatečném současném portfoliu nabízených produktů vybranou kavárnou informace není. A naopak je ve slabých stránkách zmíněno nevhodné uspořádání kavárny, co doporučení neřeší (bezbariérový přístup). Prezentována doporučení mohla mít také představena svoji ekonomickou náročnost.</w:t>
            </w:r>
          </w:p>
          <w:p w:rsidR="00A72ADE" w:rsidRDefault="00A72ADE" w:rsidP="00D86E43">
            <w:pPr>
              <w:jc w:val="both"/>
            </w:pPr>
            <w:r w:rsidRPr="00A72ADE">
              <w:t>Struktura BP není vždy přehledná a logicky uspořádaná, přičemž jednotlivé části na sebe ne vždy správně navazují. Formálně lze BP vytknout nepřesné či chybné označení popisků obrázků a tabulek, formátování není sjednocené, text BP není vždy správně zarovnán do bloku. I přes výše uvedené nedostatky doporučuji BP k obhajobě.</w:t>
            </w:r>
          </w:p>
        </w:tc>
      </w:tr>
      <w:tr w:rsidR="00C90D97">
        <w:tc>
          <w:tcPr>
            <w:tcW w:w="9828" w:type="dxa"/>
            <w:gridSpan w:val="9"/>
          </w:tcPr>
          <w:p w:rsidR="00C90D97" w:rsidRPr="00760BE2" w:rsidRDefault="00C90D97" w:rsidP="00362AB0">
            <w:pPr>
              <w:rPr>
                <w:b/>
                <w:bCs/>
              </w:rPr>
            </w:pPr>
            <w:r w:rsidRPr="00760BE2">
              <w:rPr>
                <w:b/>
                <w:bCs/>
              </w:rPr>
              <w:lastRenderedPageBreak/>
              <w:t>Otázky k obhajobě:</w:t>
            </w:r>
          </w:p>
          <w:p w:rsidR="00A72ADE" w:rsidRPr="00A72ADE" w:rsidRDefault="00A72ADE" w:rsidP="00A72ADE">
            <w:pPr>
              <w:jc w:val="both"/>
              <w:rPr>
                <w:lang w:val="en-US"/>
              </w:rPr>
            </w:pPr>
            <w:r w:rsidRPr="00A72ADE">
              <w:rPr>
                <w:lang w:val="en-US"/>
              </w:rPr>
              <w:t xml:space="preserve">1. How can the selected company (the Style Cafe) be characterized using competitive strategies as defined by Ansoff, Porter, Drucker, and the Blue Ocean vs. Red Ocean strategy framework? What is the market share of the selected company (the Style Cafe)? </w:t>
            </w:r>
          </w:p>
          <w:p w:rsidR="00A72ADE" w:rsidRPr="00A72ADE" w:rsidRDefault="00A72ADE" w:rsidP="00A72ADE">
            <w:pPr>
              <w:jc w:val="both"/>
              <w:rPr>
                <w:lang w:val="en-US"/>
              </w:rPr>
            </w:pPr>
            <w:r w:rsidRPr="00A72ADE">
              <w:rPr>
                <w:lang w:val="en-US"/>
              </w:rPr>
              <w:t>2. How can the selected company (the Style Cafe) be evaluated through the lens of the BCG Matrix?</w:t>
            </w:r>
          </w:p>
          <w:p w:rsidR="00A72ADE" w:rsidRDefault="00A72ADE" w:rsidP="00D86E43">
            <w:pPr>
              <w:jc w:val="both"/>
            </w:pPr>
            <w:r w:rsidRPr="00A72ADE">
              <w:rPr>
                <w:lang w:val="en-US"/>
              </w:rPr>
              <w:t>3. What would be the economic cost of the presented recommendations for the selected company (the Style Cafe)?</w:t>
            </w:r>
          </w:p>
        </w:tc>
      </w:tr>
      <w:tr w:rsidR="00C90D97" w:rsidTr="00A72ADE">
        <w:tc>
          <w:tcPr>
            <w:tcW w:w="6791" w:type="dxa"/>
            <w:gridSpan w:val="3"/>
          </w:tcPr>
          <w:p w:rsidR="00C90D97" w:rsidRDefault="00C90D97" w:rsidP="00362AB0">
            <w:r w:rsidRPr="00760BE2">
              <w:rPr>
                <w:b/>
                <w:bCs/>
              </w:rPr>
              <w:t>Celkové hodnocení</w:t>
            </w:r>
            <w:r w:rsidRPr="00760BE2">
              <w:rPr>
                <w:rStyle w:val="Znakapoznpodarou"/>
                <w:b/>
                <w:bCs/>
              </w:rPr>
              <w:footnoteReference w:customMarkFollows="1" w:id="1"/>
              <w:t>*</w:t>
            </w:r>
          </w:p>
        </w:tc>
        <w:tc>
          <w:tcPr>
            <w:tcW w:w="507" w:type="dxa"/>
          </w:tcPr>
          <w:p w:rsidR="00C90D97" w:rsidRDefault="00C90D97" w:rsidP="00760BE2">
            <w:pPr>
              <w:jc w:val="center"/>
            </w:pPr>
            <w:r>
              <w:t>A</w:t>
            </w:r>
          </w:p>
        </w:tc>
        <w:tc>
          <w:tcPr>
            <w:tcW w:w="506" w:type="dxa"/>
          </w:tcPr>
          <w:p w:rsidR="00C90D97" w:rsidRDefault="00C90D97" w:rsidP="00760BE2">
            <w:pPr>
              <w:jc w:val="center"/>
            </w:pPr>
            <w:r>
              <w:t>B</w:t>
            </w:r>
          </w:p>
        </w:tc>
        <w:tc>
          <w:tcPr>
            <w:tcW w:w="506" w:type="dxa"/>
            <w:shd w:val="clear" w:color="auto" w:fill="auto"/>
          </w:tcPr>
          <w:p w:rsidR="00C90D97" w:rsidRPr="00A72ADE" w:rsidRDefault="00C90D97" w:rsidP="00760BE2">
            <w:pPr>
              <w:jc w:val="center"/>
            </w:pPr>
            <w:r w:rsidRPr="00A72ADE">
              <w:t>C</w:t>
            </w:r>
          </w:p>
        </w:tc>
        <w:tc>
          <w:tcPr>
            <w:tcW w:w="507" w:type="dxa"/>
          </w:tcPr>
          <w:p w:rsidR="00C90D97" w:rsidRDefault="00C90D97" w:rsidP="00760BE2">
            <w:pPr>
              <w:jc w:val="center"/>
            </w:pPr>
            <w:r>
              <w:t>D</w:t>
            </w:r>
          </w:p>
        </w:tc>
        <w:tc>
          <w:tcPr>
            <w:tcW w:w="506" w:type="dxa"/>
            <w:shd w:val="clear" w:color="auto" w:fill="A6A6A6"/>
          </w:tcPr>
          <w:p w:rsidR="00C90D97" w:rsidRPr="00A72ADE" w:rsidRDefault="00C90D97" w:rsidP="00760BE2">
            <w:pPr>
              <w:jc w:val="center"/>
              <w:rPr>
                <w:b/>
              </w:rPr>
            </w:pPr>
            <w:r w:rsidRPr="00A72ADE">
              <w:rPr>
                <w:b/>
              </w:rPr>
              <w:t>E</w:t>
            </w:r>
          </w:p>
        </w:tc>
        <w:tc>
          <w:tcPr>
            <w:tcW w:w="505" w:type="dxa"/>
          </w:tcPr>
          <w:p w:rsidR="00C90D97" w:rsidRDefault="00C90D97" w:rsidP="00760BE2">
            <w:pPr>
              <w:jc w:val="center"/>
            </w:pPr>
            <w:r>
              <w:t>F</w:t>
            </w:r>
          </w:p>
        </w:tc>
      </w:tr>
      <w:tr w:rsidR="00C90D97">
        <w:tc>
          <w:tcPr>
            <w:tcW w:w="3348" w:type="dxa"/>
            <w:gridSpan w:val="2"/>
            <w:tcBorders>
              <w:bottom w:val="single" w:sz="12" w:space="0" w:color="auto"/>
            </w:tcBorders>
            <w:vAlign w:val="center"/>
          </w:tcPr>
          <w:p w:rsidR="00C90D97" w:rsidRDefault="00C90D97" w:rsidP="00362AB0">
            <w:r>
              <w:t>Datum:</w:t>
            </w:r>
            <w:r w:rsidR="00D86E43">
              <w:t xml:space="preserve"> 27. 05. 2025</w:t>
            </w:r>
          </w:p>
        </w:tc>
        <w:tc>
          <w:tcPr>
            <w:tcW w:w="6480" w:type="dxa"/>
            <w:gridSpan w:val="7"/>
            <w:tcBorders>
              <w:bottom w:val="single" w:sz="12" w:space="0" w:color="auto"/>
            </w:tcBorders>
            <w:vAlign w:val="center"/>
          </w:tcPr>
          <w:p w:rsidR="00C90D97" w:rsidRDefault="00C90D97" w:rsidP="00362AB0">
            <w:r>
              <w:t>Podpis:</w:t>
            </w:r>
            <w:r w:rsidR="00D86E43">
              <w:t xml:space="preserve"> Ing. Jiří </w:t>
            </w:r>
            <w:r w:rsidR="00D86E43" w:rsidRPr="00120437">
              <w:rPr>
                <w:smallCaps/>
              </w:rPr>
              <w:t>Bejtkovský</w:t>
            </w:r>
            <w:r w:rsidR="00D86E43">
              <w:t>, Ph.D. v. r.</w:t>
            </w:r>
          </w:p>
        </w:tc>
      </w:tr>
    </w:tbl>
    <w:p w:rsidR="00C90D97" w:rsidRDefault="00C90D97"/>
    <w:sectPr w:rsidR="00C90D97" w:rsidSect="00701321">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FAB" w:rsidRDefault="00315FAB">
      <w:r>
        <w:separator/>
      </w:r>
    </w:p>
  </w:endnote>
  <w:endnote w:type="continuationSeparator" w:id="0">
    <w:p w:rsidR="00315FAB" w:rsidRDefault="00315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FAB" w:rsidRDefault="00315FAB">
      <w:r>
        <w:separator/>
      </w:r>
    </w:p>
  </w:footnote>
  <w:footnote w:type="continuationSeparator" w:id="0">
    <w:p w:rsidR="00315FAB" w:rsidRDefault="00315FAB">
      <w:r>
        <w:continuationSeparator/>
      </w:r>
    </w:p>
  </w:footnote>
  <w:footnote w:id="1">
    <w:p w:rsidR="00B24848" w:rsidRDefault="00B24848" w:rsidP="006847E2">
      <w:pPr>
        <w:pStyle w:val="Textpoznpodarou"/>
      </w:pPr>
      <w:r>
        <w:rPr>
          <w:rStyle w:val="Znakapoznpodarou"/>
        </w:rPr>
        <w:t>*</w:t>
      </w:r>
      <w:r>
        <w:t xml:space="preserve"> Výsledná známka není aritmetickým průměrem jednotlivých kritérií hodnocení práce.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defaultTabStop w:val="708"/>
  <w:hyphenationZone w:val="425"/>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076A6"/>
    <w:rsid w:val="0001264A"/>
    <w:rsid w:val="00037949"/>
    <w:rsid w:val="00043F5E"/>
    <w:rsid w:val="00065813"/>
    <w:rsid w:val="00074FCC"/>
    <w:rsid w:val="00086970"/>
    <w:rsid w:val="000B5B83"/>
    <w:rsid w:val="000C472E"/>
    <w:rsid w:val="000F3895"/>
    <w:rsid w:val="00122F79"/>
    <w:rsid w:val="00132E3B"/>
    <w:rsid w:val="00184BC5"/>
    <w:rsid w:val="001B2D68"/>
    <w:rsid w:val="001D16F2"/>
    <w:rsid w:val="002441EE"/>
    <w:rsid w:val="00251C0A"/>
    <w:rsid w:val="00264642"/>
    <w:rsid w:val="002707E4"/>
    <w:rsid w:val="00270B43"/>
    <w:rsid w:val="002946BD"/>
    <w:rsid w:val="002E34C2"/>
    <w:rsid w:val="003074EF"/>
    <w:rsid w:val="00315FAB"/>
    <w:rsid w:val="003245DE"/>
    <w:rsid w:val="00362AB0"/>
    <w:rsid w:val="003B3470"/>
    <w:rsid w:val="003F5DA2"/>
    <w:rsid w:val="00415531"/>
    <w:rsid w:val="004703FF"/>
    <w:rsid w:val="00471C0C"/>
    <w:rsid w:val="00526D47"/>
    <w:rsid w:val="005458A8"/>
    <w:rsid w:val="005E092C"/>
    <w:rsid w:val="005E6AAC"/>
    <w:rsid w:val="005E7816"/>
    <w:rsid w:val="006270D3"/>
    <w:rsid w:val="00631607"/>
    <w:rsid w:val="0064625E"/>
    <w:rsid w:val="0067251A"/>
    <w:rsid w:val="00673989"/>
    <w:rsid w:val="006847E2"/>
    <w:rsid w:val="006B02A9"/>
    <w:rsid w:val="006E1A66"/>
    <w:rsid w:val="006E7479"/>
    <w:rsid w:val="00700229"/>
    <w:rsid w:val="00701321"/>
    <w:rsid w:val="007101EF"/>
    <w:rsid w:val="007235AF"/>
    <w:rsid w:val="007435F0"/>
    <w:rsid w:val="00760BE2"/>
    <w:rsid w:val="0076787D"/>
    <w:rsid w:val="00782375"/>
    <w:rsid w:val="00795CBF"/>
    <w:rsid w:val="007B30CF"/>
    <w:rsid w:val="007D57D7"/>
    <w:rsid w:val="00807A78"/>
    <w:rsid w:val="00816C97"/>
    <w:rsid w:val="00874D56"/>
    <w:rsid w:val="008A5955"/>
    <w:rsid w:val="008B457A"/>
    <w:rsid w:val="008D1958"/>
    <w:rsid w:val="008E52B7"/>
    <w:rsid w:val="00945558"/>
    <w:rsid w:val="00971B76"/>
    <w:rsid w:val="0098167A"/>
    <w:rsid w:val="00986A0A"/>
    <w:rsid w:val="00987F31"/>
    <w:rsid w:val="009C77CE"/>
    <w:rsid w:val="00A107BE"/>
    <w:rsid w:val="00A55E2A"/>
    <w:rsid w:val="00A72ADE"/>
    <w:rsid w:val="00AA599B"/>
    <w:rsid w:val="00AB3B95"/>
    <w:rsid w:val="00AB5373"/>
    <w:rsid w:val="00AE657A"/>
    <w:rsid w:val="00B10B4C"/>
    <w:rsid w:val="00B20A0F"/>
    <w:rsid w:val="00B24848"/>
    <w:rsid w:val="00B759C0"/>
    <w:rsid w:val="00BA1CD3"/>
    <w:rsid w:val="00BA3203"/>
    <w:rsid w:val="00BE4B34"/>
    <w:rsid w:val="00BE64C9"/>
    <w:rsid w:val="00C27272"/>
    <w:rsid w:val="00C50CF0"/>
    <w:rsid w:val="00C90D97"/>
    <w:rsid w:val="00CA0A18"/>
    <w:rsid w:val="00CB3924"/>
    <w:rsid w:val="00CF4A12"/>
    <w:rsid w:val="00D30749"/>
    <w:rsid w:val="00D41FD0"/>
    <w:rsid w:val="00D60F34"/>
    <w:rsid w:val="00D86E43"/>
    <w:rsid w:val="00D93200"/>
    <w:rsid w:val="00D95009"/>
    <w:rsid w:val="00DC1BF5"/>
    <w:rsid w:val="00E21784"/>
    <w:rsid w:val="00E21D9C"/>
    <w:rsid w:val="00E63A4B"/>
    <w:rsid w:val="00E77CDB"/>
    <w:rsid w:val="00EB76C6"/>
    <w:rsid w:val="00EC0C71"/>
    <w:rsid w:val="00ED246B"/>
    <w:rsid w:val="00EF0815"/>
    <w:rsid w:val="00F16CBC"/>
    <w:rsid w:val="00F24160"/>
    <w:rsid w:val="00F76E7C"/>
    <w:rsid w:val="00F8781B"/>
    <w:rsid w:val="00FC1787"/>
    <w:rsid w:val="00FD7C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99"/>
    <w:rsid w:val="006847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rsid w:val="006847E2"/>
    <w:rPr>
      <w:sz w:val="20"/>
      <w:szCs w:val="20"/>
    </w:rPr>
  </w:style>
  <w:style w:type="character" w:customStyle="1" w:styleId="TextpoznpodarouChar">
    <w:name w:val="Text pozn. pod čarou Char"/>
    <w:link w:val="Textpoznpodarou"/>
    <w:uiPriority w:val="99"/>
    <w:semiHidden/>
    <w:locked/>
    <w:rsid w:val="0064625E"/>
    <w:rPr>
      <w:sz w:val="20"/>
      <w:szCs w:val="20"/>
    </w:rPr>
  </w:style>
  <w:style w:type="character" w:styleId="Znakapoznpodarou">
    <w:name w:val="footnote reference"/>
    <w:uiPriority w:val="99"/>
    <w:semiHidden/>
    <w:rsid w:val="006847E2"/>
    <w:rPr>
      <w:vertAlign w:val="superscript"/>
    </w:rPr>
  </w:style>
  <w:style w:type="paragraph" w:styleId="Textbubliny">
    <w:name w:val="Balloon Text"/>
    <w:basedOn w:val="Normln"/>
    <w:link w:val="TextbublinyChar"/>
    <w:uiPriority w:val="99"/>
    <w:semiHidden/>
    <w:rsid w:val="002E34C2"/>
    <w:rPr>
      <w:rFonts w:ascii="Tahoma" w:hAnsi="Tahoma" w:cs="Tahoma"/>
      <w:sz w:val="16"/>
      <w:szCs w:val="16"/>
    </w:rPr>
  </w:style>
  <w:style w:type="character" w:customStyle="1" w:styleId="TextbublinyChar">
    <w:name w:val="Text bubliny Char"/>
    <w:link w:val="Textbubliny"/>
    <w:uiPriority w:val="99"/>
    <w:semiHidden/>
    <w:locked/>
    <w:rsid w:val="004703FF"/>
    <w:rPr>
      <w:sz w:val="2"/>
      <w:szCs w:val="2"/>
    </w:rPr>
  </w:style>
  <w:style w:type="character" w:styleId="Odkaznakoment">
    <w:name w:val="annotation reference"/>
    <w:uiPriority w:val="99"/>
    <w:semiHidden/>
    <w:rsid w:val="002E34C2"/>
    <w:rPr>
      <w:sz w:val="16"/>
      <w:szCs w:val="16"/>
    </w:rPr>
  </w:style>
  <w:style w:type="paragraph" w:styleId="Textkomente">
    <w:name w:val="annotation text"/>
    <w:basedOn w:val="Normln"/>
    <w:link w:val="TextkomenteChar"/>
    <w:uiPriority w:val="99"/>
    <w:semiHidden/>
    <w:rsid w:val="002E34C2"/>
    <w:rPr>
      <w:sz w:val="20"/>
      <w:szCs w:val="20"/>
    </w:rPr>
  </w:style>
  <w:style w:type="character" w:customStyle="1" w:styleId="TextkomenteChar">
    <w:name w:val="Text komentáře Char"/>
    <w:link w:val="Textkomente"/>
    <w:uiPriority w:val="99"/>
    <w:semiHidden/>
    <w:locked/>
    <w:rsid w:val="004703FF"/>
    <w:rPr>
      <w:sz w:val="20"/>
      <w:szCs w:val="20"/>
    </w:rPr>
  </w:style>
  <w:style w:type="paragraph" w:styleId="Pedmtkomente">
    <w:name w:val="annotation subject"/>
    <w:basedOn w:val="Textkomente"/>
    <w:next w:val="Textkomente"/>
    <w:link w:val="PedmtkomenteChar"/>
    <w:uiPriority w:val="99"/>
    <w:semiHidden/>
    <w:rsid w:val="002E34C2"/>
    <w:rPr>
      <w:b/>
      <w:bCs/>
    </w:rPr>
  </w:style>
  <w:style w:type="character" w:customStyle="1" w:styleId="PedmtkomenteChar">
    <w:name w:val="Předmět komentáře Char"/>
    <w:link w:val="Pedmtkomente"/>
    <w:uiPriority w:val="99"/>
    <w:semiHidden/>
    <w:locked/>
    <w:rsid w:val="004703FF"/>
    <w:rPr>
      <w:b/>
      <w:bCs/>
      <w:sz w:val="20"/>
      <w:szCs w:val="20"/>
    </w:rPr>
  </w:style>
  <w:style w:type="paragraph" w:styleId="Zhlav">
    <w:name w:val="header"/>
    <w:basedOn w:val="Normln"/>
    <w:link w:val="ZhlavChar"/>
    <w:uiPriority w:val="99"/>
    <w:unhideWhenUsed/>
    <w:rsid w:val="00D86E43"/>
    <w:pPr>
      <w:tabs>
        <w:tab w:val="center" w:pos="4536"/>
        <w:tab w:val="right" w:pos="9072"/>
      </w:tabs>
    </w:pPr>
  </w:style>
  <w:style w:type="character" w:customStyle="1" w:styleId="ZhlavChar">
    <w:name w:val="Záhlaví Char"/>
    <w:basedOn w:val="Standardnpsmoodstavce"/>
    <w:link w:val="Zhlav"/>
    <w:uiPriority w:val="99"/>
    <w:rsid w:val="00D86E43"/>
    <w:rPr>
      <w:sz w:val="24"/>
      <w:szCs w:val="24"/>
    </w:rPr>
  </w:style>
  <w:style w:type="paragraph" w:styleId="Zpat">
    <w:name w:val="footer"/>
    <w:basedOn w:val="Normln"/>
    <w:link w:val="ZpatChar"/>
    <w:uiPriority w:val="99"/>
    <w:unhideWhenUsed/>
    <w:rsid w:val="00D86E43"/>
    <w:pPr>
      <w:tabs>
        <w:tab w:val="center" w:pos="4536"/>
        <w:tab w:val="right" w:pos="9072"/>
      </w:tabs>
    </w:pPr>
  </w:style>
  <w:style w:type="character" w:customStyle="1" w:styleId="ZpatChar">
    <w:name w:val="Zápatí Char"/>
    <w:basedOn w:val="Standardnpsmoodstavce"/>
    <w:link w:val="Zpat"/>
    <w:uiPriority w:val="99"/>
    <w:rsid w:val="00D86E43"/>
    <w:rPr>
      <w:sz w:val="24"/>
      <w:szCs w:val="24"/>
    </w:rPr>
  </w:style>
  <w:style w:type="paragraph" w:styleId="Prosttext">
    <w:name w:val="Plain Text"/>
    <w:basedOn w:val="Normln"/>
    <w:link w:val="ProsttextChar"/>
    <w:uiPriority w:val="99"/>
    <w:unhideWhenUsed/>
    <w:rsid w:val="00A72ADE"/>
    <w:rPr>
      <w:rFonts w:ascii="Calibri" w:eastAsia="Calibri" w:hAnsi="Calibri"/>
      <w:sz w:val="20"/>
      <w:szCs w:val="20"/>
      <w:lang w:val="x-none" w:eastAsia="x-none"/>
    </w:rPr>
  </w:style>
  <w:style w:type="character" w:customStyle="1" w:styleId="ProsttextChar">
    <w:name w:val="Prostý text Char"/>
    <w:basedOn w:val="Standardnpsmoodstavce"/>
    <w:link w:val="Prosttext"/>
    <w:uiPriority w:val="99"/>
    <w:rsid w:val="00A72ADE"/>
    <w:rPr>
      <w:rFonts w:ascii="Calibri" w:eastAsia="Calibri" w:hAnsi="Calibri"/>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21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925</Words>
  <Characters>5403</Characters>
  <Application>Microsoft Office Word</Application>
  <DocSecurity>4</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2025-05-28T12:36:00Z</dcterms:created>
  <dcterms:modified xsi:type="dcterms:W3CDTF">2025-05-28T12:36:00Z</dcterms:modified>
</cp:coreProperties>
</file>