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8"/>
        <w:gridCol w:w="72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AD2438" w14:paraId="621207E9" w14:textId="77777777" w:rsidTr="00AD2438">
        <w:tc>
          <w:tcPr>
            <w:tcW w:w="9828" w:type="dxa"/>
            <w:gridSpan w:val="9"/>
          </w:tcPr>
          <w:p w14:paraId="20EDE90B" w14:textId="554702D2" w:rsidR="006847E2" w:rsidRPr="00AD2438" w:rsidRDefault="00CD3D03" w:rsidP="003003E8">
            <w:pPr>
              <w:jc w:val="center"/>
              <w:rPr>
                <w:lang w:val="en-GB"/>
              </w:rPr>
            </w:pPr>
            <w:r w:rsidRPr="00D72BC8">
              <w:rPr>
                <w:b/>
                <w:lang w:val="en-GB"/>
              </w:rPr>
              <w:t>REVIEWER</w:t>
            </w:r>
            <w:r w:rsidR="00806B2B">
              <w:rPr>
                <w:b/>
                <w:lang w:val="en-GB"/>
              </w:rPr>
              <w:t>’</w:t>
            </w:r>
            <w:r w:rsidRPr="00D72BC8">
              <w:rPr>
                <w:b/>
                <w:lang w:val="en-GB"/>
              </w:rPr>
              <w:t xml:space="preserve">S </w:t>
            </w:r>
            <w:r w:rsidR="003A69C4" w:rsidRPr="00AD2438">
              <w:rPr>
                <w:b/>
                <w:lang w:val="en-GB"/>
              </w:rPr>
              <w:t>ASSESSMENT</w:t>
            </w:r>
            <w:r w:rsidR="003003E8">
              <w:rPr>
                <w:b/>
                <w:lang w:val="en-GB"/>
              </w:rPr>
              <w:t xml:space="preserve"> OF BACHELOR’S THESIS</w:t>
            </w:r>
          </w:p>
        </w:tc>
      </w:tr>
      <w:tr w:rsidR="006847E2" w:rsidRPr="00AD2438" w14:paraId="58A03583" w14:textId="77777777" w:rsidTr="00AD2438">
        <w:tc>
          <w:tcPr>
            <w:tcW w:w="3348" w:type="dxa"/>
          </w:tcPr>
          <w:p w14:paraId="68C66955" w14:textId="77777777" w:rsidR="006847E2" w:rsidRPr="00AD2438" w:rsidRDefault="00967103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Student’s</w:t>
            </w:r>
            <w:r w:rsidR="003043DF" w:rsidRPr="00AD2438">
              <w:rPr>
                <w:lang w:val="en-GB"/>
              </w:rPr>
              <w:t xml:space="preserve"> </w:t>
            </w:r>
            <w:r w:rsidR="009875B9" w:rsidRPr="00AD2438">
              <w:rPr>
                <w:lang w:val="en-GB"/>
              </w:rPr>
              <w:t xml:space="preserve">full </w:t>
            </w:r>
            <w:r w:rsidR="00836F0C" w:rsidRPr="00AD2438">
              <w:rPr>
                <w:lang w:val="en-GB"/>
              </w:rPr>
              <w:t>n</w:t>
            </w:r>
            <w:r w:rsidR="003043DF" w:rsidRPr="00AD2438">
              <w:rPr>
                <w:lang w:val="en-GB"/>
              </w:rPr>
              <w:t xml:space="preserve">ame </w:t>
            </w:r>
          </w:p>
        </w:tc>
        <w:tc>
          <w:tcPr>
            <w:tcW w:w="6480" w:type="dxa"/>
            <w:gridSpan w:val="8"/>
          </w:tcPr>
          <w:p w14:paraId="1EC3CD1B" w14:textId="71712CA3" w:rsidR="006847E2" w:rsidRPr="008D48EE" w:rsidRDefault="008D48EE" w:rsidP="008D48EE">
            <w:pPr>
              <w:rPr>
                <w:lang w:val="en-GB"/>
              </w:rPr>
            </w:pPr>
            <w:r w:rsidRPr="008D48EE">
              <w:rPr>
                <w:lang w:val="en-GB"/>
              </w:rPr>
              <w:t>Dominika Shánělová</w:t>
            </w:r>
          </w:p>
        </w:tc>
      </w:tr>
      <w:tr w:rsidR="006847E2" w:rsidRPr="00AD2438" w14:paraId="136AC587" w14:textId="77777777" w:rsidTr="00AD2438">
        <w:tc>
          <w:tcPr>
            <w:tcW w:w="3348" w:type="dxa"/>
          </w:tcPr>
          <w:p w14:paraId="1531BEFB" w14:textId="77777777" w:rsidR="006847E2" w:rsidRPr="00AD2438" w:rsidRDefault="00146DE3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</w:t>
            </w:r>
            <w:r w:rsidR="009875B9" w:rsidRPr="00AD2438">
              <w:rPr>
                <w:lang w:val="en-GB"/>
              </w:rPr>
              <w:t>title</w:t>
            </w:r>
          </w:p>
        </w:tc>
        <w:tc>
          <w:tcPr>
            <w:tcW w:w="6480" w:type="dxa"/>
            <w:gridSpan w:val="8"/>
          </w:tcPr>
          <w:p w14:paraId="3078553D" w14:textId="3AC307F7" w:rsidR="006847E2" w:rsidRPr="008D48EE" w:rsidRDefault="008D48EE" w:rsidP="008D48EE">
            <w:pPr>
              <w:rPr>
                <w:lang w:val="en-GB"/>
              </w:rPr>
            </w:pPr>
            <w:r w:rsidRPr="008D48EE">
              <w:rPr>
                <w:lang w:val="en-GB"/>
              </w:rPr>
              <w:t>English Abstracts of Czech Bachelor Theses: A Translation Analysis</w:t>
            </w:r>
          </w:p>
        </w:tc>
      </w:tr>
      <w:tr w:rsidR="006847E2" w:rsidRPr="00AD2438" w14:paraId="212111AA" w14:textId="77777777" w:rsidTr="00AD2438">
        <w:tc>
          <w:tcPr>
            <w:tcW w:w="3348" w:type="dxa"/>
          </w:tcPr>
          <w:p w14:paraId="022880A6" w14:textId="3E291EA5" w:rsidR="006847E2" w:rsidRPr="00AD2438" w:rsidRDefault="00CD3D03" w:rsidP="00362AB0">
            <w:pPr>
              <w:rPr>
                <w:lang w:val="en-GB"/>
              </w:rPr>
            </w:pPr>
            <w:r>
              <w:rPr>
                <w:lang w:val="en-GB"/>
              </w:rPr>
              <w:t>Review</w:t>
            </w:r>
            <w:r w:rsidR="003003E8">
              <w:rPr>
                <w:lang w:val="en-GB"/>
              </w:rPr>
              <w:t>er’s</w:t>
            </w:r>
            <w:r w:rsidR="009875B9" w:rsidRPr="00AD2438">
              <w:rPr>
                <w:lang w:val="en-GB"/>
              </w:rPr>
              <w:t xml:space="preserve"> name</w:t>
            </w:r>
          </w:p>
        </w:tc>
        <w:tc>
          <w:tcPr>
            <w:tcW w:w="6480" w:type="dxa"/>
            <w:gridSpan w:val="8"/>
          </w:tcPr>
          <w:p w14:paraId="66DC010C" w14:textId="35FACAD3" w:rsidR="006847E2" w:rsidRPr="00AD2438" w:rsidRDefault="009E2C39" w:rsidP="00362AB0">
            <w:pPr>
              <w:rPr>
                <w:lang w:val="en-GB"/>
              </w:rPr>
            </w:pPr>
            <w:r>
              <w:rPr>
                <w:lang w:val="en-GB"/>
              </w:rPr>
              <w:t xml:space="preserve">Mgr. Svitlana Shurma, Ph.D. </w:t>
            </w:r>
          </w:p>
        </w:tc>
      </w:tr>
      <w:tr w:rsidR="006847E2" w:rsidRPr="00AD2438" w14:paraId="0854972B" w14:textId="77777777" w:rsidTr="00AD2438">
        <w:tc>
          <w:tcPr>
            <w:tcW w:w="3348" w:type="dxa"/>
          </w:tcPr>
          <w:p w14:paraId="0CAF6B3F" w14:textId="77777777" w:rsidR="006847E2" w:rsidRPr="00AD2438" w:rsidRDefault="009875B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Degree course</w:t>
            </w:r>
          </w:p>
        </w:tc>
        <w:tc>
          <w:tcPr>
            <w:tcW w:w="6480" w:type="dxa"/>
            <w:gridSpan w:val="8"/>
          </w:tcPr>
          <w:p w14:paraId="40B2041D" w14:textId="77777777" w:rsidR="006847E2" w:rsidRPr="00AD2438" w:rsidRDefault="00CD4F8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English for Business Administration</w:t>
            </w:r>
          </w:p>
        </w:tc>
      </w:tr>
      <w:tr w:rsidR="006847E2" w:rsidRPr="00AD2438" w14:paraId="256BE251" w14:textId="77777777" w:rsidTr="00AD2438">
        <w:tc>
          <w:tcPr>
            <w:tcW w:w="3348" w:type="dxa"/>
          </w:tcPr>
          <w:p w14:paraId="3037FCCD" w14:textId="77777777" w:rsidR="006847E2" w:rsidRPr="00AD2438" w:rsidRDefault="009875B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Mode</w:t>
            </w:r>
            <w:r w:rsidR="005B053C" w:rsidRPr="00AD2438">
              <w:rPr>
                <w:lang w:val="en-GB"/>
              </w:rPr>
              <w:t xml:space="preserve"> of </w:t>
            </w:r>
            <w:r w:rsidR="00836F0C" w:rsidRPr="00AD2438">
              <w:rPr>
                <w:lang w:val="en-GB"/>
              </w:rPr>
              <w:t>s</w:t>
            </w:r>
            <w:r w:rsidR="005B053C" w:rsidRPr="00AD2438">
              <w:rPr>
                <w:lang w:val="en-GB"/>
              </w:rPr>
              <w:t>tudy</w:t>
            </w:r>
          </w:p>
        </w:tc>
        <w:tc>
          <w:tcPr>
            <w:tcW w:w="6480" w:type="dxa"/>
            <w:gridSpan w:val="8"/>
          </w:tcPr>
          <w:p w14:paraId="6EEA1671" w14:textId="77777777" w:rsidR="006847E2" w:rsidRPr="00AD2438" w:rsidRDefault="00CD4F8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Full-time</w:t>
            </w:r>
          </w:p>
        </w:tc>
      </w:tr>
      <w:tr w:rsidR="006847E2" w:rsidRPr="00AD2438" w14:paraId="07F75229" w14:textId="77777777" w:rsidTr="00AD2438">
        <w:tc>
          <w:tcPr>
            <w:tcW w:w="3348" w:type="dxa"/>
            <w:vAlign w:val="center"/>
          </w:tcPr>
          <w:p w14:paraId="36D5FB3E" w14:textId="77777777" w:rsidR="006847E2" w:rsidRPr="00AD2438" w:rsidRDefault="009875B9" w:rsidP="00362AB0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t>Thesis</w:t>
            </w:r>
            <w:r w:rsidR="00073326" w:rsidRPr="00AD2438">
              <w:rPr>
                <w:b/>
                <w:lang w:val="en-GB"/>
              </w:rPr>
              <w:t xml:space="preserve"> </w:t>
            </w:r>
            <w:r w:rsidR="00836F0C" w:rsidRPr="00AD2438">
              <w:rPr>
                <w:b/>
                <w:lang w:val="en-GB"/>
              </w:rPr>
              <w:t>e</w:t>
            </w:r>
            <w:r w:rsidR="00073326" w:rsidRPr="00AD2438">
              <w:rPr>
                <w:b/>
                <w:lang w:val="en-GB"/>
              </w:rPr>
              <w:t xml:space="preserve">valuation </w:t>
            </w:r>
            <w:r w:rsidR="00836F0C" w:rsidRPr="00AD2438">
              <w:rPr>
                <w:b/>
                <w:lang w:val="en-GB"/>
              </w:rPr>
              <w:t>c</w:t>
            </w:r>
            <w:r w:rsidR="00073326" w:rsidRPr="00AD2438">
              <w:rPr>
                <w:b/>
                <w:lang w:val="en-GB"/>
              </w:rPr>
              <w:t>riteria</w:t>
            </w:r>
          </w:p>
        </w:tc>
        <w:tc>
          <w:tcPr>
            <w:tcW w:w="6480" w:type="dxa"/>
            <w:gridSpan w:val="8"/>
          </w:tcPr>
          <w:p w14:paraId="4A144DBE" w14:textId="77777777" w:rsidR="006847E2" w:rsidRPr="00AD2438" w:rsidRDefault="00073326" w:rsidP="00AD2438">
            <w:pPr>
              <w:jc w:val="right"/>
              <w:rPr>
                <w:lang w:val="en-GB"/>
              </w:rPr>
            </w:pPr>
            <w:r w:rsidRPr="00AD2438">
              <w:rPr>
                <w:b/>
                <w:lang w:val="en-GB"/>
              </w:rPr>
              <w:t xml:space="preserve">Classification grade according to </w:t>
            </w:r>
            <w:r w:rsidR="006847E2" w:rsidRPr="00AD2438">
              <w:rPr>
                <w:b/>
                <w:lang w:val="en-GB"/>
              </w:rPr>
              <w:t>ECTS</w:t>
            </w:r>
            <w:r w:rsidRPr="00AD2438">
              <w:rPr>
                <w:b/>
                <w:lang w:val="en-GB"/>
              </w:rPr>
              <w:t xml:space="preserve"> </w:t>
            </w:r>
          </w:p>
        </w:tc>
      </w:tr>
      <w:tr w:rsidR="006847E2" w:rsidRPr="00AD2438" w14:paraId="43FF0536" w14:textId="77777777" w:rsidTr="00AD2438">
        <w:tc>
          <w:tcPr>
            <w:tcW w:w="9828" w:type="dxa"/>
            <w:gridSpan w:val="9"/>
            <w:shd w:val="clear" w:color="auto" w:fill="A6A6A6"/>
          </w:tcPr>
          <w:p w14:paraId="3617A418" w14:textId="77777777" w:rsidR="006847E2" w:rsidRPr="00AD2438" w:rsidRDefault="00401253" w:rsidP="00362AB0">
            <w:pPr>
              <w:rPr>
                <w:color w:val="FFFFFF"/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Structure</w:t>
            </w:r>
          </w:p>
        </w:tc>
      </w:tr>
      <w:tr w:rsidR="006847E2" w:rsidRPr="00AD2438" w14:paraId="4E6712BC" w14:textId="77777777" w:rsidTr="00AD2438">
        <w:tc>
          <w:tcPr>
            <w:tcW w:w="6791" w:type="dxa"/>
            <w:gridSpan w:val="3"/>
          </w:tcPr>
          <w:p w14:paraId="2977AFF3" w14:textId="23690906" w:rsidR="006847E2" w:rsidRPr="00AD2438" w:rsidRDefault="00F0194B" w:rsidP="00362AB0">
            <w:pPr>
              <w:rPr>
                <w:lang w:val="en-GB"/>
              </w:rPr>
            </w:pPr>
            <w:r>
              <w:rPr>
                <w:lang w:val="en-GB"/>
              </w:rPr>
              <w:t>Overall clarity and structure</w:t>
            </w:r>
            <w:r w:rsidR="004D0C4A">
              <w:rPr>
                <w:lang w:val="en-GB"/>
              </w:rPr>
              <w:t xml:space="preserve"> of </w:t>
            </w:r>
            <w:r>
              <w:rPr>
                <w:lang w:val="en-GB"/>
              </w:rPr>
              <w:t xml:space="preserve">the </w:t>
            </w:r>
            <w:r w:rsidR="004D0C4A">
              <w:rPr>
                <w:lang w:val="en-GB"/>
              </w:rPr>
              <w:t>work</w:t>
            </w:r>
          </w:p>
        </w:tc>
        <w:tc>
          <w:tcPr>
            <w:tcW w:w="507" w:type="dxa"/>
          </w:tcPr>
          <w:p w14:paraId="6FA5D41E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14:paraId="47C770BE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493D0DF4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464D16D1" w14:textId="77777777" w:rsidR="006847E2" w:rsidRPr="003E046A" w:rsidRDefault="006847E2" w:rsidP="00AD2438">
            <w:pPr>
              <w:jc w:val="center"/>
              <w:rPr>
                <w:b/>
                <w:bCs/>
                <w:lang w:val="en-GB"/>
              </w:rPr>
            </w:pPr>
            <w:r w:rsidRPr="003E046A">
              <w:rPr>
                <w:b/>
                <w:bCs/>
                <w:lang w:val="en-GB"/>
              </w:rPr>
              <w:t>D</w:t>
            </w:r>
          </w:p>
        </w:tc>
        <w:tc>
          <w:tcPr>
            <w:tcW w:w="506" w:type="dxa"/>
          </w:tcPr>
          <w:p w14:paraId="16712D37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0EE04FEE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6F4C7682" w14:textId="77777777" w:rsidTr="00AD2438">
        <w:tc>
          <w:tcPr>
            <w:tcW w:w="6791" w:type="dxa"/>
            <w:gridSpan w:val="3"/>
          </w:tcPr>
          <w:p w14:paraId="634695C1" w14:textId="77777777" w:rsidR="006847E2" w:rsidRPr="00AD2438" w:rsidRDefault="00836F0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Language level</w:t>
            </w:r>
          </w:p>
        </w:tc>
        <w:tc>
          <w:tcPr>
            <w:tcW w:w="507" w:type="dxa"/>
          </w:tcPr>
          <w:p w14:paraId="25EBF6B0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14:paraId="68639527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4F5DE37E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5FED28F2" w14:textId="77777777" w:rsidR="006847E2" w:rsidRPr="003E046A" w:rsidRDefault="006847E2" w:rsidP="00AD2438">
            <w:pPr>
              <w:jc w:val="center"/>
              <w:rPr>
                <w:b/>
                <w:bCs/>
                <w:lang w:val="en-GB"/>
              </w:rPr>
            </w:pPr>
            <w:r w:rsidRPr="003E046A">
              <w:rPr>
                <w:b/>
                <w:bCs/>
                <w:lang w:val="en-GB"/>
              </w:rPr>
              <w:t>D</w:t>
            </w:r>
          </w:p>
        </w:tc>
        <w:tc>
          <w:tcPr>
            <w:tcW w:w="506" w:type="dxa"/>
          </w:tcPr>
          <w:p w14:paraId="2848B364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0816D740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0E084194" w14:textId="77777777" w:rsidTr="00AD2438">
        <w:tc>
          <w:tcPr>
            <w:tcW w:w="6791" w:type="dxa"/>
            <w:gridSpan w:val="3"/>
          </w:tcPr>
          <w:p w14:paraId="636B4545" w14:textId="3A5EBB01" w:rsidR="006847E2" w:rsidRPr="00AD2438" w:rsidRDefault="00EF0A47" w:rsidP="00362AB0">
            <w:pPr>
              <w:rPr>
                <w:lang w:val="en-GB"/>
              </w:rPr>
            </w:pPr>
            <w:r w:rsidRPr="00EF0A47">
              <w:rPr>
                <w:lang w:val="en-GB"/>
              </w:rPr>
              <w:t xml:space="preserve">Compliance with citation </w:t>
            </w:r>
            <w:r w:rsidR="00CB633A">
              <w:rPr>
                <w:lang w:val="en-GB"/>
              </w:rPr>
              <w:t xml:space="preserve">and formatting </w:t>
            </w:r>
            <w:r w:rsidR="00D778DD">
              <w:rPr>
                <w:lang w:val="en-GB"/>
              </w:rPr>
              <w:t>norms</w:t>
            </w:r>
          </w:p>
        </w:tc>
        <w:tc>
          <w:tcPr>
            <w:tcW w:w="507" w:type="dxa"/>
          </w:tcPr>
          <w:p w14:paraId="254D6593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14:paraId="253E7565" w14:textId="77777777" w:rsidR="006847E2" w:rsidRPr="003E046A" w:rsidRDefault="006847E2" w:rsidP="00AD2438">
            <w:pPr>
              <w:jc w:val="center"/>
              <w:rPr>
                <w:b/>
                <w:bCs/>
                <w:lang w:val="en-GB"/>
              </w:rPr>
            </w:pPr>
            <w:r w:rsidRPr="003E046A">
              <w:rPr>
                <w:b/>
                <w:bCs/>
                <w:lang w:val="en-GB"/>
              </w:rPr>
              <w:t>B</w:t>
            </w:r>
          </w:p>
        </w:tc>
        <w:tc>
          <w:tcPr>
            <w:tcW w:w="506" w:type="dxa"/>
          </w:tcPr>
          <w:p w14:paraId="682A77FC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4049E5A6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6DFBE8BE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741CC040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3E2FF2C0" w14:textId="77777777" w:rsidTr="00AD2438">
        <w:tc>
          <w:tcPr>
            <w:tcW w:w="9828" w:type="dxa"/>
            <w:gridSpan w:val="9"/>
            <w:shd w:val="clear" w:color="auto" w:fill="A6A6A6"/>
          </w:tcPr>
          <w:p w14:paraId="6DC874A6" w14:textId="77777777" w:rsidR="006847E2" w:rsidRPr="00AD2438" w:rsidRDefault="00836F0C" w:rsidP="00362AB0">
            <w:pPr>
              <w:rPr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Content</w:t>
            </w:r>
          </w:p>
        </w:tc>
      </w:tr>
      <w:tr w:rsidR="006847E2" w:rsidRPr="00AD2438" w14:paraId="6BFCBD4F" w14:textId="77777777" w:rsidTr="00AD2438">
        <w:tc>
          <w:tcPr>
            <w:tcW w:w="6791" w:type="dxa"/>
            <w:gridSpan w:val="3"/>
          </w:tcPr>
          <w:p w14:paraId="50807FB3" w14:textId="77777777" w:rsidR="006847E2" w:rsidRPr="00AD2438" w:rsidRDefault="007634DC" w:rsidP="007634DC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statement formulation </w:t>
            </w:r>
          </w:p>
        </w:tc>
        <w:tc>
          <w:tcPr>
            <w:tcW w:w="507" w:type="dxa"/>
          </w:tcPr>
          <w:p w14:paraId="6CAFC899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14:paraId="2EAF75DE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1C4988DD" w14:textId="77777777" w:rsidR="006847E2" w:rsidRPr="003E046A" w:rsidRDefault="006847E2" w:rsidP="00AD2438">
            <w:pPr>
              <w:jc w:val="center"/>
              <w:rPr>
                <w:b/>
                <w:bCs/>
                <w:lang w:val="en-GB"/>
              </w:rPr>
            </w:pPr>
            <w:r w:rsidRPr="003E046A">
              <w:rPr>
                <w:b/>
                <w:bCs/>
                <w:lang w:val="en-GB"/>
              </w:rPr>
              <w:t>C</w:t>
            </w:r>
          </w:p>
        </w:tc>
        <w:tc>
          <w:tcPr>
            <w:tcW w:w="507" w:type="dxa"/>
          </w:tcPr>
          <w:p w14:paraId="4C143723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3E94240A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543763CE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645F976E" w14:textId="77777777" w:rsidTr="00AD2438">
        <w:tc>
          <w:tcPr>
            <w:tcW w:w="6791" w:type="dxa"/>
            <w:gridSpan w:val="3"/>
          </w:tcPr>
          <w:p w14:paraId="59F779FB" w14:textId="77777777" w:rsidR="006847E2" w:rsidRPr="00AD2438" w:rsidRDefault="007634D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Sources and their utilization</w:t>
            </w:r>
          </w:p>
        </w:tc>
        <w:tc>
          <w:tcPr>
            <w:tcW w:w="507" w:type="dxa"/>
          </w:tcPr>
          <w:p w14:paraId="060F7CCF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14:paraId="1B33D6E3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2EC77318" w14:textId="77777777" w:rsidR="006847E2" w:rsidRPr="003E046A" w:rsidRDefault="006847E2" w:rsidP="00AD2438">
            <w:pPr>
              <w:jc w:val="center"/>
              <w:rPr>
                <w:b/>
                <w:bCs/>
                <w:lang w:val="en-GB"/>
              </w:rPr>
            </w:pPr>
            <w:r w:rsidRPr="003E046A">
              <w:rPr>
                <w:b/>
                <w:bCs/>
                <w:lang w:val="en-GB"/>
              </w:rPr>
              <w:t>C</w:t>
            </w:r>
          </w:p>
        </w:tc>
        <w:tc>
          <w:tcPr>
            <w:tcW w:w="507" w:type="dxa"/>
          </w:tcPr>
          <w:p w14:paraId="34973523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27DE5C41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1885E99B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7760544C" w14:textId="77777777" w:rsidTr="00AD2438">
        <w:tc>
          <w:tcPr>
            <w:tcW w:w="6791" w:type="dxa"/>
            <w:gridSpan w:val="3"/>
          </w:tcPr>
          <w:p w14:paraId="424132AC" w14:textId="74C6EDE1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14:paraId="5A41D6E9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  <w:vAlign w:val="center"/>
          </w:tcPr>
          <w:p w14:paraId="2ADE8E19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  <w:vAlign w:val="center"/>
          </w:tcPr>
          <w:p w14:paraId="36FE2CAD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  <w:vAlign w:val="center"/>
          </w:tcPr>
          <w:p w14:paraId="5004A949" w14:textId="77777777" w:rsidR="006847E2" w:rsidRPr="003E046A" w:rsidRDefault="006847E2" w:rsidP="00AD2438">
            <w:pPr>
              <w:jc w:val="center"/>
              <w:rPr>
                <w:b/>
                <w:bCs/>
                <w:lang w:val="en-GB"/>
              </w:rPr>
            </w:pPr>
            <w:r w:rsidRPr="003E046A">
              <w:rPr>
                <w:b/>
                <w:bCs/>
                <w:lang w:val="en-GB"/>
              </w:rPr>
              <w:t>D</w:t>
            </w:r>
          </w:p>
        </w:tc>
        <w:tc>
          <w:tcPr>
            <w:tcW w:w="506" w:type="dxa"/>
            <w:vAlign w:val="center"/>
          </w:tcPr>
          <w:p w14:paraId="5DDF3773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  <w:vAlign w:val="center"/>
          </w:tcPr>
          <w:p w14:paraId="575F2020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236BA3BD" w14:textId="77777777" w:rsidTr="00AD2438">
        <w:tc>
          <w:tcPr>
            <w:tcW w:w="6791" w:type="dxa"/>
            <w:gridSpan w:val="3"/>
          </w:tcPr>
          <w:p w14:paraId="458EDE4C" w14:textId="5F38D739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Level of</w:t>
            </w:r>
            <w:r w:rsidR="00836F0C" w:rsidRPr="00AD2438">
              <w:rPr>
                <w:lang w:val="en-GB"/>
              </w:rPr>
              <w:t xml:space="preserve"> analy</w:t>
            </w:r>
            <w:r>
              <w:rPr>
                <w:lang w:val="en-GB"/>
              </w:rPr>
              <w:t xml:space="preserve">tical and interpretive </w:t>
            </w:r>
            <w:r w:rsidR="00F0194B" w:rsidRPr="00F0194B">
              <w:rPr>
                <w:lang w:val="en-GB"/>
              </w:rPr>
              <w:t>elements</w:t>
            </w:r>
          </w:p>
        </w:tc>
        <w:tc>
          <w:tcPr>
            <w:tcW w:w="507" w:type="dxa"/>
          </w:tcPr>
          <w:p w14:paraId="14F2D8A9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14:paraId="436E9712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04A678EA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017967A7" w14:textId="77777777" w:rsidR="006847E2" w:rsidRPr="003E046A" w:rsidRDefault="006847E2" w:rsidP="00AD2438">
            <w:pPr>
              <w:jc w:val="center"/>
              <w:rPr>
                <w:b/>
                <w:bCs/>
                <w:lang w:val="en-GB"/>
              </w:rPr>
            </w:pPr>
            <w:r w:rsidRPr="003E046A">
              <w:rPr>
                <w:b/>
                <w:bCs/>
                <w:lang w:val="en-GB"/>
              </w:rPr>
              <w:t>D</w:t>
            </w:r>
          </w:p>
        </w:tc>
        <w:tc>
          <w:tcPr>
            <w:tcW w:w="506" w:type="dxa"/>
          </w:tcPr>
          <w:p w14:paraId="298A1F73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32E557F2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74363F3D" w14:textId="77777777" w:rsidTr="00AD2438">
        <w:tc>
          <w:tcPr>
            <w:tcW w:w="6791" w:type="dxa"/>
            <w:gridSpan w:val="3"/>
          </w:tcPr>
          <w:p w14:paraId="73754A0F" w14:textId="22A598F3" w:rsidR="006847E2" w:rsidRPr="00AD2438" w:rsidRDefault="007634DC" w:rsidP="00362AB0">
            <w:pPr>
              <w:rPr>
                <w:lang w:val="en-GB"/>
              </w:rPr>
            </w:pPr>
            <w:r>
              <w:rPr>
                <w:lang w:val="en-GB"/>
              </w:rPr>
              <w:t>Formulation of</w:t>
            </w:r>
            <w:r w:rsidR="00836F0C" w:rsidRPr="00AD2438">
              <w:rPr>
                <w:lang w:val="en-GB"/>
              </w:rPr>
              <w:t xml:space="preserve"> conclusions</w:t>
            </w:r>
            <w:r>
              <w:rPr>
                <w:lang w:val="en-GB"/>
              </w:rPr>
              <w:t xml:space="preserve"> and meeting objectives</w:t>
            </w:r>
          </w:p>
        </w:tc>
        <w:tc>
          <w:tcPr>
            <w:tcW w:w="507" w:type="dxa"/>
          </w:tcPr>
          <w:p w14:paraId="75A71313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14:paraId="2593BE9C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30042025" w14:textId="77777777" w:rsidR="006847E2" w:rsidRPr="003E046A" w:rsidRDefault="006847E2" w:rsidP="00AD2438">
            <w:pPr>
              <w:jc w:val="center"/>
              <w:rPr>
                <w:b/>
                <w:bCs/>
                <w:lang w:val="en-GB"/>
              </w:rPr>
            </w:pPr>
            <w:r w:rsidRPr="003E046A">
              <w:rPr>
                <w:b/>
                <w:bCs/>
                <w:lang w:val="en-GB"/>
              </w:rPr>
              <w:t>C</w:t>
            </w:r>
          </w:p>
        </w:tc>
        <w:tc>
          <w:tcPr>
            <w:tcW w:w="507" w:type="dxa"/>
          </w:tcPr>
          <w:p w14:paraId="2951EB22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46B639F6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57DA7E90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2692B349" w14:textId="77777777" w:rsidTr="00AD2438">
        <w:tc>
          <w:tcPr>
            <w:tcW w:w="6791" w:type="dxa"/>
            <w:gridSpan w:val="3"/>
          </w:tcPr>
          <w:p w14:paraId="6024FAB3" w14:textId="7DD41DD8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Originality and v</w:t>
            </w:r>
            <w:r w:rsidR="00967103" w:rsidRPr="00AD2438">
              <w:rPr>
                <w:lang w:val="en-GB"/>
              </w:rPr>
              <w:t xml:space="preserve">ocational </w:t>
            </w:r>
            <w:r>
              <w:rPr>
                <w:lang w:val="en-GB"/>
              </w:rPr>
              <w:t>contribution</w:t>
            </w:r>
          </w:p>
        </w:tc>
        <w:tc>
          <w:tcPr>
            <w:tcW w:w="507" w:type="dxa"/>
          </w:tcPr>
          <w:p w14:paraId="05B28278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14:paraId="2C43D61D" w14:textId="77777777" w:rsidR="006847E2" w:rsidRPr="003E046A" w:rsidRDefault="006847E2" w:rsidP="00AD2438">
            <w:pPr>
              <w:jc w:val="center"/>
              <w:rPr>
                <w:b/>
                <w:bCs/>
                <w:lang w:val="en-GB"/>
              </w:rPr>
            </w:pPr>
            <w:r w:rsidRPr="003E046A">
              <w:rPr>
                <w:b/>
                <w:bCs/>
                <w:lang w:val="en-GB"/>
              </w:rPr>
              <w:t>B</w:t>
            </w:r>
          </w:p>
        </w:tc>
        <w:tc>
          <w:tcPr>
            <w:tcW w:w="506" w:type="dxa"/>
          </w:tcPr>
          <w:p w14:paraId="4179E9EE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7D102FAA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710195A6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64D6FC1C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372EBFD8" w14:textId="77777777" w:rsidTr="00AD2438">
        <w:tc>
          <w:tcPr>
            <w:tcW w:w="9828" w:type="dxa"/>
            <w:gridSpan w:val="9"/>
          </w:tcPr>
          <w:p w14:paraId="64F4CDAF" w14:textId="5D804E12" w:rsidR="006847E2" w:rsidRPr="00AD2438" w:rsidRDefault="004D0C4A" w:rsidP="00362AB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J</w:t>
            </w:r>
            <w:r w:rsidRPr="00AD2438">
              <w:rPr>
                <w:b/>
                <w:lang w:val="en-GB"/>
              </w:rPr>
              <w:t>ustification</w:t>
            </w:r>
            <w:r>
              <w:rPr>
                <w:b/>
                <w:lang w:val="en-GB"/>
              </w:rPr>
              <w:t>s</w:t>
            </w:r>
            <w:r w:rsidRPr="00AD2438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for e</w:t>
            </w:r>
            <w:r w:rsidR="00C11E00" w:rsidRPr="00AD2438">
              <w:rPr>
                <w:b/>
                <w:lang w:val="en-GB"/>
              </w:rPr>
              <w:t xml:space="preserve">valuation </w:t>
            </w:r>
            <w:r w:rsidR="001C1CA8" w:rsidRPr="00AD2438">
              <w:rPr>
                <w:b/>
                <w:lang w:val="en-GB"/>
              </w:rPr>
              <w:t>(</w:t>
            </w:r>
            <w:r w:rsidR="00382E0D" w:rsidRPr="00AD2438">
              <w:rPr>
                <w:b/>
                <w:lang w:val="en-GB"/>
              </w:rPr>
              <w:t>strengths</w:t>
            </w:r>
            <w:r w:rsidR="00C11E00" w:rsidRPr="00AD2438">
              <w:rPr>
                <w:b/>
                <w:lang w:val="en-GB"/>
              </w:rPr>
              <w:t xml:space="preserve"> and weaknesses</w:t>
            </w:r>
            <w:r w:rsidR="001C1CA8" w:rsidRPr="00AD2438">
              <w:rPr>
                <w:b/>
                <w:lang w:val="en-GB"/>
              </w:rPr>
              <w:t xml:space="preserve"> of thesis):</w:t>
            </w:r>
          </w:p>
          <w:p w14:paraId="320C55EB" w14:textId="265DC81F" w:rsidR="0099557F" w:rsidRPr="0099557F" w:rsidRDefault="0099557F" w:rsidP="0099557F">
            <w:pPr>
              <w:rPr>
                <w:lang w:val="en-GB"/>
              </w:rPr>
            </w:pPr>
            <w:r w:rsidRPr="0099557F">
              <w:rPr>
                <w:lang w:val="en-GB"/>
              </w:rPr>
              <w:t xml:space="preserve">This thesis analyzed English translations of Czech bachelor thesis abstracts from students at Tomas Bata University, identifying common linguistic and stylistic errors across word, sentence, and textual levels. The study </w:t>
            </w:r>
            <w:r>
              <w:rPr>
                <w:lang w:val="en-GB"/>
              </w:rPr>
              <w:t>offers</w:t>
            </w:r>
            <w:r w:rsidRPr="0099557F">
              <w:rPr>
                <w:lang w:val="en-GB"/>
              </w:rPr>
              <w:t xml:space="preserve"> recommendations to help future students improve their abstract translations, emphasizing the challenges of translating into a non-native language.</w:t>
            </w:r>
          </w:p>
          <w:p w14:paraId="79CD464A" w14:textId="1554B50C" w:rsidR="009B7B0B" w:rsidRDefault="0099557F" w:rsidP="0099557F">
            <w:pPr>
              <w:rPr>
                <w:lang w:val="en-GB"/>
              </w:rPr>
            </w:pPr>
            <w:r>
              <w:rPr>
                <w:lang w:val="en-GB"/>
              </w:rPr>
              <w:t>Strengths:</w:t>
            </w:r>
          </w:p>
          <w:p w14:paraId="4751D4DD" w14:textId="6801AFDA" w:rsidR="0099557F" w:rsidRPr="0099557F" w:rsidRDefault="0099557F" w:rsidP="0099557F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 w:val="en-GB"/>
              </w:rPr>
            </w:pPr>
            <w:r w:rsidRPr="0099557F">
              <w:rPr>
                <w:lang w:val="en-GB"/>
              </w:rPr>
              <w:t xml:space="preserve">The thesis addresses a practical and recurring issue faced by </w:t>
            </w:r>
            <w:r>
              <w:rPr>
                <w:lang w:val="en-GB"/>
              </w:rPr>
              <w:t>Czech students required to translate the abstracts into English</w:t>
            </w:r>
            <w:r w:rsidRPr="0099557F">
              <w:rPr>
                <w:lang w:val="en-GB"/>
              </w:rPr>
              <w:t xml:space="preserve"> in </w:t>
            </w:r>
            <w:r>
              <w:rPr>
                <w:lang w:val="en-GB"/>
              </w:rPr>
              <w:t>the university</w:t>
            </w:r>
            <w:r w:rsidRPr="0099557F">
              <w:rPr>
                <w:lang w:val="en-GB"/>
              </w:rPr>
              <w:t xml:space="preserve"> settings.</w:t>
            </w:r>
          </w:p>
          <w:p w14:paraId="6194B217" w14:textId="7A89593B" w:rsidR="0099557F" w:rsidRPr="0099557F" w:rsidRDefault="0099557F" w:rsidP="00BD629D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 w:val="en-GB"/>
              </w:rPr>
            </w:pPr>
            <w:r>
              <w:rPr>
                <w:lang w:val="en-GB"/>
              </w:rPr>
              <w:t>The student examines common e</w:t>
            </w:r>
            <w:r w:rsidRPr="0099557F">
              <w:rPr>
                <w:lang w:val="en-GB"/>
              </w:rPr>
              <w:t>rrors at the word, sentence, and textual levels</w:t>
            </w:r>
            <w:r w:rsidR="00BD629D">
              <w:rPr>
                <w:lang w:val="en-GB"/>
              </w:rPr>
              <w:t xml:space="preserve"> and based on this, offers recommendations, which</w:t>
            </w:r>
            <w:r w:rsidRPr="0099557F">
              <w:rPr>
                <w:lang w:val="en-GB"/>
              </w:rPr>
              <w:t xml:space="preserve"> makes the thesis useful for future students.</w:t>
            </w:r>
          </w:p>
          <w:p w14:paraId="6DF79AAD" w14:textId="33C0B6D7" w:rsidR="0099557F" w:rsidRDefault="0099557F" w:rsidP="0099557F">
            <w:pPr>
              <w:rPr>
                <w:lang w:val="en-GB"/>
              </w:rPr>
            </w:pPr>
            <w:r>
              <w:rPr>
                <w:lang w:val="en-GB"/>
              </w:rPr>
              <w:t>Weaknesses:</w:t>
            </w:r>
          </w:p>
          <w:p w14:paraId="2951CD4C" w14:textId="06E5E2A1" w:rsidR="009F6C56" w:rsidRPr="00BD629D" w:rsidRDefault="00BD629D" w:rsidP="00BD629D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 w:val="en-GB"/>
              </w:rPr>
            </w:pPr>
            <w:proofErr w:type="spellStart"/>
            <w:r w:rsidRPr="00BD629D">
              <w:t>The</w:t>
            </w:r>
            <w:proofErr w:type="spellEnd"/>
            <w:r w:rsidRPr="00BD629D">
              <w:t xml:space="preserve"> </w:t>
            </w:r>
            <w:r w:rsidRPr="00BD629D">
              <w:rPr>
                <w:lang w:val="en-GB"/>
              </w:rPr>
              <w:t>methodological</w:t>
            </w:r>
            <w:r w:rsidRPr="00BD629D">
              <w:t xml:space="preserve"> </w:t>
            </w:r>
            <w:proofErr w:type="spellStart"/>
            <w:r w:rsidRPr="00BD629D">
              <w:t>section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does</w:t>
            </w:r>
            <w:proofErr w:type="spellEnd"/>
            <w:r w:rsidRPr="00BD629D">
              <w:t xml:space="preserve"> not </w:t>
            </w:r>
            <w:proofErr w:type="spellStart"/>
            <w:r w:rsidRPr="00BD629D">
              <w:t>clearly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explain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how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textual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level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is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defined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or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why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only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the</w:t>
            </w:r>
            <w:proofErr w:type="spellEnd"/>
            <w:r w:rsidRPr="00BD629D">
              <w:t xml:space="preserve"> use </w:t>
            </w:r>
            <w:proofErr w:type="spellStart"/>
            <w:r w:rsidRPr="00BD629D">
              <w:t>of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the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definite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article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is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analyzed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at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this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level</w:t>
            </w:r>
            <w:proofErr w:type="spellEnd"/>
            <w:r w:rsidRPr="00BD629D">
              <w:t xml:space="preserve">, as </w:t>
            </w:r>
            <w:proofErr w:type="spellStart"/>
            <w:r w:rsidRPr="00BD629D">
              <w:t>section</w:t>
            </w:r>
            <w:proofErr w:type="spellEnd"/>
            <w:r w:rsidRPr="00BD629D">
              <w:t xml:space="preserve"> 2.4 </w:t>
            </w:r>
            <w:proofErr w:type="spellStart"/>
            <w:r w:rsidRPr="00BD629D">
              <w:t>discusses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several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types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of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references</w:t>
            </w:r>
            <w:proofErr w:type="spellEnd"/>
            <w:r w:rsidRPr="00BD629D">
              <w:t xml:space="preserve"> as </w:t>
            </w:r>
            <w:proofErr w:type="spellStart"/>
            <w:r w:rsidRPr="00BD629D">
              <w:t>elements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of</w:t>
            </w:r>
            <w:proofErr w:type="spellEnd"/>
            <w:r w:rsidRPr="00BD629D">
              <w:t xml:space="preserve"> </w:t>
            </w:r>
            <w:proofErr w:type="spellStart"/>
            <w:r w:rsidRPr="00BD629D">
              <w:t>cohesion</w:t>
            </w:r>
            <w:proofErr w:type="spellEnd"/>
            <w:r w:rsidRPr="00BD629D">
              <w:t xml:space="preserve"> and </w:t>
            </w:r>
            <w:proofErr w:type="spellStart"/>
            <w:r w:rsidRPr="00BD629D">
              <w:t>coherence</w:t>
            </w:r>
            <w:proofErr w:type="spellEnd"/>
            <w:r w:rsidRPr="00BD629D">
              <w:t>.</w:t>
            </w:r>
            <w:r w:rsidR="00BD51C3">
              <w:rPr>
                <w:lang w:val="en-GB"/>
              </w:rPr>
              <w:t xml:space="preserve"> </w:t>
            </w:r>
          </w:p>
          <w:p w14:paraId="0C359102" w14:textId="51F09956" w:rsidR="006847E2" w:rsidRDefault="00BD51C3" w:rsidP="00BD629D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 w:val="en-GB"/>
              </w:rPr>
            </w:pPr>
            <w:r>
              <w:rPr>
                <w:lang w:val="en-GB"/>
              </w:rPr>
              <w:t xml:space="preserve">Some terms used by the student are not clear: for example, “abstract terminology” (p. 31) </w:t>
            </w:r>
            <w:r w:rsidR="00BD629D">
              <w:rPr>
                <w:lang w:val="en-GB"/>
              </w:rPr>
              <w:t>is defined as follows –</w:t>
            </w:r>
            <w:r>
              <w:rPr>
                <w:lang w:val="en-GB"/>
              </w:rPr>
              <w:t xml:space="preserve"> “</w:t>
            </w:r>
            <w:r w:rsidRPr="00BD629D">
              <w:rPr>
                <w:lang w:val="en-GB"/>
              </w:rPr>
              <w:t>It does not include management and marketing terminology but general nouns, verbs and conjunctions that were used in the abstracts from the corpus”</w:t>
            </w:r>
            <w:r>
              <w:rPr>
                <w:lang w:val="en-GB"/>
              </w:rPr>
              <w:t xml:space="preserve">. </w:t>
            </w:r>
          </w:p>
          <w:p w14:paraId="23CC2469" w14:textId="564E5EF5" w:rsidR="007F7D49" w:rsidRDefault="007F7D49" w:rsidP="00BD629D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 w:val="en-GB"/>
              </w:rPr>
            </w:pPr>
            <w:r>
              <w:rPr>
                <w:lang w:val="en-GB"/>
              </w:rPr>
              <w:t xml:space="preserve">The analytical part talks about frequencies, but no </w:t>
            </w:r>
            <w:r w:rsidR="00E10424">
              <w:rPr>
                <w:lang w:val="en-GB"/>
              </w:rPr>
              <w:t xml:space="preserve">statistical data is offered (e.g., “other frequently used verbs” (p. 32)). </w:t>
            </w:r>
          </w:p>
          <w:p w14:paraId="6E32762D" w14:textId="179DBBCA" w:rsidR="00E10424" w:rsidRPr="00BD629D" w:rsidRDefault="00E10424" w:rsidP="00BD629D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 w:val="en-GB"/>
              </w:rPr>
            </w:pPr>
            <w:r w:rsidRPr="00BD629D">
              <w:rPr>
                <w:lang w:val="en-GB"/>
              </w:rPr>
              <w:t>In the discussion of correct and incorrect translations</w:t>
            </w:r>
            <w:r w:rsidR="005208A8">
              <w:rPr>
                <w:lang w:val="en-GB"/>
              </w:rPr>
              <w:t>,</w:t>
            </w:r>
            <w:r w:rsidRPr="00BD629D">
              <w:rPr>
                <w:lang w:val="en-GB"/>
              </w:rPr>
              <w:t xml:space="preserve"> the student offers</w:t>
            </w:r>
            <w:r w:rsidR="004720C4" w:rsidRPr="00BD629D">
              <w:rPr>
                <w:lang w:val="en-GB"/>
              </w:rPr>
              <w:t>, I guess, glosses in square brackets which are sometimes questionable: e.g.,</w:t>
            </w:r>
            <w:r w:rsidRPr="00BD629D">
              <w:rPr>
                <w:lang w:val="en-GB"/>
              </w:rPr>
              <w:t xml:space="preserve"> bakalářská práce </w:t>
            </w:r>
            <w:r w:rsidR="004720C4" w:rsidRPr="00BD629D">
              <w:rPr>
                <w:lang w:val="en-GB"/>
              </w:rPr>
              <w:t>[</w:t>
            </w:r>
            <w:r w:rsidRPr="00BD629D">
              <w:rPr>
                <w:lang w:val="en-GB"/>
              </w:rPr>
              <w:t>bachelor’s work</w:t>
            </w:r>
            <w:r w:rsidR="004720C4" w:rsidRPr="00BD629D">
              <w:rPr>
                <w:lang w:val="en-GB"/>
              </w:rPr>
              <w:t>]</w:t>
            </w:r>
            <w:r w:rsidRPr="00BD629D">
              <w:rPr>
                <w:lang w:val="en-GB"/>
              </w:rPr>
              <w:t xml:space="preserve">; </w:t>
            </w:r>
            <w:r w:rsidR="003008BE" w:rsidRPr="00BD629D">
              <w:rPr>
                <w:lang w:val="en-GB"/>
              </w:rPr>
              <w:t>in this respect</w:t>
            </w:r>
            <w:r w:rsidR="006A53C3" w:rsidRPr="00BD629D">
              <w:rPr>
                <w:lang w:val="en-GB"/>
              </w:rPr>
              <w:t>,</w:t>
            </w:r>
            <w:r w:rsidR="003008BE" w:rsidRPr="00BD629D">
              <w:rPr>
                <w:lang w:val="en-GB"/>
              </w:rPr>
              <w:t xml:space="preserve"> the student failed to notice that</w:t>
            </w:r>
            <w:r w:rsidR="006A53C3" w:rsidRPr="00BD629D">
              <w:rPr>
                <w:lang w:val="en-GB"/>
              </w:rPr>
              <w:t xml:space="preserve"> there </w:t>
            </w:r>
            <w:r w:rsidR="0025097E" w:rsidRPr="00BD629D">
              <w:rPr>
                <w:lang w:val="en-GB"/>
              </w:rPr>
              <w:t>are differences in</w:t>
            </w:r>
            <w:r w:rsidR="006A53C3" w:rsidRPr="00BD629D">
              <w:rPr>
                <w:lang w:val="en-GB"/>
              </w:rPr>
              <w:t xml:space="preserve"> British vs American collocations </w:t>
            </w:r>
            <w:r w:rsidR="00667502" w:rsidRPr="00BD629D">
              <w:rPr>
                <w:lang w:val="en-GB"/>
              </w:rPr>
              <w:t xml:space="preserve">– </w:t>
            </w:r>
            <w:r w:rsidR="006A53C3" w:rsidRPr="00BD629D">
              <w:rPr>
                <w:lang w:val="en-GB"/>
              </w:rPr>
              <w:t>“</w:t>
            </w:r>
            <w:r w:rsidR="0025097E" w:rsidRPr="00BD629D">
              <w:rPr>
                <w:lang w:val="en-GB"/>
              </w:rPr>
              <w:t xml:space="preserve">thesis paper” AmE or “undergraduate dissertation” BE. </w:t>
            </w:r>
          </w:p>
          <w:p w14:paraId="6A0F259F" w14:textId="191F0366" w:rsidR="00BE69AD" w:rsidRPr="00BD629D" w:rsidRDefault="005208A8" w:rsidP="005208A8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 w:val="en-GB"/>
              </w:rPr>
            </w:pPr>
            <w:r w:rsidRPr="005208A8">
              <w:rPr>
                <w:lang w:val="en-GB"/>
              </w:rPr>
              <w:t>At the syntactical level analysis, the student concentrates on grammatical correctness rather than natural flow. Consequently, some examples may be grammatically accurate but somewhat unnatural (see pp. 43-44). Additionally, certain elements identified as indicators of informality are not necessarily informal (p. 52-53).</w:t>
            </w:r>
            <w:r w:rsidR="009B7B0B" w:rsidRPr="00BD629D">
              <w:rPr>
                <w:lang w:val="en-GB"/>
              </w:rPr>
              <w:t xml:space="preserve"> </w:t>
            </w:r>
          </w:p>
          <w:p w14:paraId="4F22F47C" w14:textId="338E059B" w:rsidR="002856BE" w:rsidRDefault="005208A8" w:rsidP="005208A8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 w:val="en-GB"/>
              </w:rPr>
            </w:pPr>
            <w:proofErr w:type="spellStart"/>
            <w:r w:rsidRPr="005208A8">
              <w:t>The</w:t>
            </w:r>
            <w:proofErr w:type="spellEnd"/>
            <w:r w:rsidRPr="005208A8">
              <w:t xml:space="preserve"> </w:t>
            </w:r>
            <w:r w:rsidRPr="005208A8">
              <w:rPr>
                <w:lang w:val="en-GB"/>
              </w:rPr>
              <w:t>analysis</w:t>
            </w:r>
            <w:r w:rsidRPr="005208A8">
              <w:t xml:space="preserve"> </w:t>
            </w:r>
            <w:proofErr w:type="spellStart"/>
            <w:r w:rsidRPr="005208A8">
              <w:t>provided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examples</w:t>
            </w:r>
            <w:proofErr w:type="spellEnd"/>
            <w:r w:rsidRPr="005208A8">
              <w:t xml:space="preserve"> but </w:t>
            </w:r>
            <w:proofErr w:type="spellStart"/>
            <w:r w:rsidRPr="005208A8">
              <w:t>did</w:t>
            </w:r>
            <w:proofErr w:type="spellEnd"/>
            <w:r w:rsidRPr="005208A8">
              <w:t xml:space="preserve"> not </w:t>
            </w:r>
            <w:proofErr w:type="spellStart"/>
            <w:r w:rsidRPr="005208A8">
              <w:t>give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an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overview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of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the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types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of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mistakes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or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factors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influencing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correct</w:t>
            </w:r>
            <w:proofErr w:type="spellEnd"/>
            <w:r w:rsidRPr="005208A8">
              <w:t xml:space="preserve"> </w:t>
            </w:r>
            <w:proofErr w:type="spellStart"/>
            <w:r w:rsidRPr="005208A8">
              <w:t>choices</w:t>
            </w:r>
            <w:proofErr w:type="spellEnd"/>
            <w:r w:rsidRPr="005208A8">
              <w:t>.</w:t>
            </w:r>
            <w:r w:rsidR="002856BE" w:rsidRPr="00BD629D">
              <w:rPr>
                <w:lang w:val="en-GB"/>
              </w:rPr>
              <w:t xml:space="preserve"> </w:t>
            </w:r>
          </w:p>
          <w:p w14:paraId="03D255B5" w14:textId="3BB326A2" w:rsidR="00E10424" w:rsidRPr="003E046A" w:rsidRDefault="003E046A" w:rsidP="00BD51C3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 w:val="en-GB"/>
              </w:rPr>
            </w:pPr>
            <w:r w:rsidRPr="00887B01">
              <w:rPr>
                <w:lang w:val="en-GB"/>
              </w:rPr>
              <w:lastRenderedPageBreak/>
              <w:t xml:space="preserve">The thesis contains occasional stylistic and structural issues, including informal phrasing and </w:t>
            </w:r>
            <w:r>
              <w:rPr>
                <w:lang w:val="en-GB"/>
              </w:rPr>
              <w:t>mistakes and typos</w:t>
            </w:r>
            <w:r w:rsidRPr="00887B01">
              <w:rPr>
                <w:lang w:val="en-GB"/>
              </w:rPr>
              <w:t>.</w:t>
            </w:r>
          </w:p>
        </w:tc>
      </w:tr>
      <w:tr w:rsidR="006847E2" w:rsidRPr="00AD2438" w14:paraId="3FFE1BFD" w14:textId="77777777" w:rsidTr="00AD2438">
        <w:tc>
          <w:tcPr>
            <w:tcW w:w="9828" w:type="dxa"/>
            <w:gridSpan w:val="9"/>
          </w:tcPr>
          <w:p w14:paraId="17829910" w14:textId="77777777" w:rsidR="006847E2" w:rsidRPr="00AD2438" w:rsidRDefault="003E027C" w:rsidP="00362AB0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lastRenderedPageBreak/>
              <w:t>Questions</w:t>
            </w:r>
            <w:r w:rsidR="00967103" w:rsidRPr="00AD2438">
              <w:rPr>
                <w:b/>
                <w:lang w:val="en-GB"/>
              </w:rPr>
              <w:t xml:space="preserve"> to be answered by student</w:t>
            </w:r>
            <w:r w:rsidR="006847E2" w:rsidRPr="00AD2438">
              <w:rPr>
                <w:b/>
                <w:lang w:val="en-GB"/>
              </w:rPr>
              <w:t>:</w:t>
            </w:r>
          </w:p>
          <w:p w14:paraId="3A041F06" w14:textId="49348756" w:rsidR="003E046A" w:rsidRPr="003E046A" w:rsidRDefault="003E046A" w:rsidP="004037CE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 w:val="en-GB"/>
              </w:rPr>
            </w:pPr>
            <w:r w:rsidRPr="003E046A">
              <w:rPr>
                <w:lang w:val="en-GB"/>
              </w:rPr>
              <w:t>Did you consider examining how natural or idiomati</w:t>
            </w:r>
            <w:bookmarkStart w:id="0" w:name="_GoBack"/>
            <w:bookmarkEnd w:id="0"/>
            <w:r w:rsidRPr="003E046A">
              <w:rPr>
                <w:lang w:val="en-GB"/>
              </w:rPr>
              <w:t>c the translations were, beyond just grammaticality? What were your observations?</w:t>
            </w:r>
          </w:p>
          <w:p w14:paraId="1ECD2B2D" w14:textId="546D13C8" w:rsidR="006847E2" w:rsidRPr="004037CE" w:rsidRDefault="004037CE" w:rsidP="004037CE">
            <w:pPr>
              <w:pStyle w:val="Odstavecseseznamem"/>
              <w:numPr>
                <w:ilvl w:val="0"/>
                <w:numId w:val="7"/>
              </w:numPr>
              <w:tabs>
                <w:tab w:val="left" w:pos="442"/>
              </w:tabs>
              <w:ind w:left="17" w:hanging="17"/>
              <w:rPr>
                <w:lang/>
              </w:rPr>
            </w:pPr>
            <w:r w:rsidRPr="004037CE">
              <w:rPr>
                <w:lang w:val="en-GB"/>
              </w:rPr>
              <w:t>What do you see as the main causes behind the most frequent types of translation errors?</w:t>
            </w:r>
          </w:p>
        </w:tc>
      </w:tr>
      <w:tr w:rsidR="006847E2" w:rsidRPr="00AD2438" w14:paraId="3B9D8493" w14:textId="77777777" w:rsidTr="00AD2438">
        <w:tc>
          <w:tcPr>
            <w:tcW w:w="6791" w:type="dxa"/>
            <w:gridSpan w:val="3"/>
          </w:tcPr>
          <w:p w14:paraId="409C15EF" w14:textId="4BB59EA9" w:rsidR="006847E2" w:rsidRPr="00AD2438" w:rsidRDefault="003E027C" w:rsidP="00362AB0">
            <w:pPr>
              <w:rPr>
                <w:lang w:val="en-GB"/>
              </w:rPr>
            </w:pPr>
            <w:r w:rsidRPr="00AD2438">
              <w:rPr>
                <w:b/>
                <w:lang w:val="en-GB"/>
              </w:rPr>
              <w:t>Overall mark</w:t>
            </w:r>
            <w:r w:rsidR="006847E2" w:rsidRPr="00AD2438">
              <w:rPr>
                <w:rStyle w:val="Znakapoznpodarou"/>
                <w:b/>
                <w:lang w:val="en-GB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F0249F1" w14:textId="77777777" w:rsidR="006847E2" w:rsidRPr="007A5317" w:rsidRDefault="006847E2" w:rsidP="00AD2438">
            <w:pPr>
              <w:jc w:val="center"/>
              <w:rPr>
                <w:lang w:val="en-GB"/>
              </w:rPr>
            </w:pPr>
            <w:r w:rsidRPr="007A5317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14:paraId="55DB8468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61736C29" w14:textId="77777777" w:rsidR="006847E2" w:rsidRPr="007A5317" w:rsidRDefault="006847E2" w:rsidP="00AD2438">
            <w:pPr>
              <w:jc w:val="center"/>
              <w:rPr>
                <w:b/>
                <w:bCs/>
                <w:lang w:val="en-GB"/>
              </w:rPr>
            </w:pPr>
            <w:r w:rsidRPr="007A5317">
              <w:rPr>
                <w:b/>
                <w:bCs/>
                <w:lang w:val="en-GB"/>
              </w:rPr>
              <w:t>C</w:t>
            </w:r>
          </w:p>
        </w:tc>
        <w:tc>
          <w:tcPr>
            <w:tcW w:w="507" w:type="dxa"/>
          </w:tcPr>
          <w:p w14:paraId="24094DB1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13F64F41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6B4B1CD2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15E6D593" w14:textId="77777777" w:rsidTr="00AD2438">
        <w:tc>
          <w:tcPr>
            <w:tcW w:w="4068" w:type="dxa"/>
            <w:gridSpan w:val="2"/>
            <w:vAlign w:val="center"/>
          </w:tcPr>
          <w:p w14:paraId="24F3BE9D" w14:textId="6FF76365" w:rsidR="006847E2" w:rsidRPr="00AD2438" w:rsidRDefault="006847E2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Da</w:t>
            </w:r>
            <w:r w:rsidR="003E027C" w:rsidRPr="00AD2438">
              <w:rPr>
                <w:lang w:val="en-GB"/>
              </w:rPr>
              <w:t>te</w:t>
            </w:r>
            <w:r w:rsidRPr="00AD2438">
              <w:rPr>
                <w:lang w:val="en-GB"/>
              </w:rPr>
              <w:t>:</w:t>
            </w:r>
            <w:r w:rsidR="00887B01">
              <w:rPr>
                <w:lang w:val="en-GB"/>
              </w:rPr>
              <w:t xml:space="preserve"> 9.5.2025</w:t>
            </w:r>
          </w:p>
        </w:tc>
        <w:tc>
          <w:tcPr>
            <w:tcW w:w="5760" w:type="dxa"/>
            <w:gridSpan w:val="7"/>
            <w:vAlign w:val="center"/>
          </w:tcPr>
          <w:p w14:paraId="35E46441" w14:textId="720FA6FA" w:rsidR="006847E2" w:rsidRPr="00AD2438" w:rsidRDefault="003E027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Signature</w:t>
            </w:r>
            <w:r w:rsidR="006847E2" w:rsidRPr="00AD2438">
              <w:rPr>
                <w:lang w:val="en-GB"/>
              </w:rPr>
              <w:t>:</w:t>
            </w:r>
            <w:r w:rsidR="00A5758F">
              <w:rPr>
                <w:lang w:val="en-GB"/>
              </w:rPr>
              <w:t xml:space="preserve"> </w:t>
            </w:r>
            <w:r w:rsidR="00A5758F">
              <w:rPr>
                <w:lang w:val="en-GB"/>
              </w:rPr>
              <w:t>Mgr. Svitlana Shurma, Ph.D.</w:t>
            </w:r>
            <w:r w:rsidR="00A5758F">
              <w:rPr>
                <w:lang w:val="en-GB"/>
              </w:rPr>
              <w:t>, v. r.</w:t>
            </w:r>
          </w:p>
        </w:tc>
      </w:tr>
    </w:tbl>
    <w:p w14:paraId="539C3893" w14:textId="77777777" w:rsidR="006847E2" w:rsidRPr="001B2D89" w:rsidRDefault="006847E2">
      <w:pPr>
        <w:rPr>
          <w:lang w:val="en-GB"/>
        </w:rPr>
      </w:pPr>
    </w:p>
    <w:sectPr w:rsidR="006847E2" w:rsidRPr="001B2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972E8" w14:textId="77777777" w:rsidR="00201448" w:rsidRDefault="00201448">
      <w:r>
        <w:separator/>
      </w:r>
    </w:p>
  </w:endnote>
  <w:endnote w:type="continuationSeparator" w:id="0">
    <w:p w14:paraId="3F6E1658" w14:textId="77777777" w:rsidR="00201448" w:rsidRDefault="00201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1B9C7" w14:textId="77777777" w:rsidR="00201448" w:rsidRDefault="00201448">
      <w:r>
        <w:separator/>
      </w:r>
    </w:p>
  </w:footnote>
  <w:footnote w:type="continuationSeparator" w:id="0">
    <w:p w14:paraId="2AD3BBC6" w14:textId="77777777" w:rsidR="00201448" w:rsidRDefault="00201448">
      <w:r>
        <w:continuationSeparator/>
      </w:r>
    </w:p>
  </w:footnote>
  <w:footnote w:id="1">
    <w:p w14:paraId="614CE662" w14:textId="2C4BD739" w:rsidR="00C11E00" w:rsidRPr="00967103" w:rsidRDefault="00C11E00" w:rsidP="006847E2">
      <w:pPr>
        <w:pStyle w:val="Textpoznpodarou"/>
        <w:rPr>
          <w:lang w:val="en-GB"/>
        </w:rPr>
      </w:pP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</w:t>
      </w:r>
      <w:r w:rsidR="00967103" w:rsidRPr="00967103">
        <w:rPr>
          <w:lang w:val="en-GB"/>
        </w:rPr>
        <w:t>Overall</w:t>
      </w:r>
      <w:r w:rsidRPr="00967103">
        <w:rPr>
          <w:lang w:val="en-GB"/>
        </w:rPr>
        <w:t xml:space="preserve"> mark </w:t>
      </w:r>
      <w:r w:rsidR="00AF3021">
        <w:rPr>
          <w:lang w:val="en-GB"/>
        </w:rPr>
        <w:t>does</w:t>
      </w:r>
      <w:r w:rsidR="00AF3021" w:rsidRPr="00967103">
        <w:rPr>
          <w:lang w:val="en-GB"/>
        </w:rPr>
        <w:t xml:space="preserve"> </w:t>
      </w:r>
      <w:r w:rsidRPr="00967103">
        <w:rPr>
          <w:lang w:val="en-GB"/>
        </w:rPr>
        <w:t xml:space="preserve">not </w:t>
      </w:r>
      <w:r w:rsidR="00AF3021"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573A0"/>
    <w:multiLevelType w:val="hybridMultilevel"/>
    <w:tmpl w:val="1270D9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341D9"/>
    <w:multiLevelType w:val="multilevel"/>
    <w:tmpl w:val="D5186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2A2043"/>
    <w:multiLevelType w:val="multilevel"/>
    <w:tmpl w:val="9F1A50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8D6342"/>
    <w:multiLevelType w:val="hybridMultilevel"/>
    <w:tmpl w:val="4AA61E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B40668"/>
    <w:multiLevelType w:val="hybridMultilevel"/>
    <w:tmpl w:val="DB62D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62231"/>
    <w:multiLevelType w:val="multilevel"/>
    <w:tmpl w:val="D43C93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153580"/>
    <w:multiLevelType w:val="multilevel"/>
    <w:tmpl w:val="79F0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BA05D3"/>
    <w:multiLevelType w:val="hybridMultilevel"/>
    <w:tmpl w:val="6520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A66EA9"/>
    <w:multiLevelType w:val="hybridMultilevel"/>
    <w:tmpl w:val="187A3E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4269A4"/>
    <w:multiLevelType w:val="multilevel"/>
    <w:tmpl w:val="2FEA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0"/>
  </w:num>
  <w:num w:numId="5">
    <w:abstractNumId w:val="8"/>
  </w:num>
  <w:num w:numId="6">
    <w:abstractNumId w:val="1"/>
  </w:num>
  <w:num w:numId="7">
    <w:abstractNumId w:val="4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3122B"/>
    <w:rsid w:val="00042477"/>
    <w:rsid w:val="00065813"/>
    <w:rsid w:val="00073326"/>
    <w:rsid w:val="000841C9"/>
    <w:rsid w:val="00094414"/>
    <w:rsid w:val="00124605"/>
    <w:rsid w:val="00144843"/>
    <w:rsid w:val="00146DE3"/>
    <w:rsid w:val="001531DA"/>
    <w:rsid w:val="001B2D89"/>
    <w:rsid w:val="001C1CA8"/>
    <w:rsid w:val="001C3C78"/>
    <w:rsid w:val="00201448"/>
    <w:rsid w:val="00212774"/>
    <w:rsid w:val="0025097E"/>
    <w:rsid w:val="002856BE"/>
    <w:rsid w:val="002B63EC"/>
    <w:rsid w:val="002D134D"/>
    <w:rsid w:val="003003E8"/>
    <w:rsid w:val="0030066B"/>
    <w:rsid w:val="003008BE"/>
    <w:rsid w:val="003043DF"/>
    <w:rsid w:val="00307320"/>
    <w:rsid w:val="00362AB0"/>
    <w:rsid w:val="00382E0D"/>
    <w:rsid w:val="003A69C4"/>
    <w:rsid w:val="003A718D"/>
    <w:rsid w:val="003D4EB1"/>
    <w:rsid w:val="003E027C"/>
    <w:rsid w:val="003E046A"/>
    <w:rsid w:val="003F5DA2"/>
    <w:rsid w:val="00401253"/>
    <w:rsid w:val="004037CE"/>
    <w:rsid w:val="004720C4"/>
    <w:rsid w:val="004C2086"/>
    <w:rsid w:val="004D0C4A"/>
    <w:rsid w:val="005208A8"/>
    <w:rsid w:val="00526D47"/>
    <w:rsid w:val="00546EFC"/>
    <w:rsid w:val="0055567C"/>
    <w:rsid w:val="005961EE"/>
    <w:rsid w:val="005A58F6"/>
    <w:rsid w:val="005B053C"/>
    <w:rsid w:val="00603BFD"/>
    <w:rsid w:val="006363D5"/>
    <w:rsid w:val="00667502"/>
    <w:rsid w:val="006847E2"/>
    <w:rsid w:val="006A53C3"/>
    <w:rsid w:val="006E1A66"/>
    <w:rsid w:val="006E6428"/>
    <w:rsid w:val="00744306"/>
    <w:rsid w:val="007634DC"/>
    <w:rsid w:val="007A5317"/>
    <w:rsid w:val="007B660F"/>
    <w:rsid w:val="007E7DCD"/>
    <w:rsid w:val="007F7D49"/>
    <w:rsid w:val="00806B2B"/>
    <w:rsid w:val="00831BDA"/>
    <w:rsid w:val="00836F0C"/>
    <w:rsid w:val="00887B01"/>
    <w:rsid w:val="008D48EE"/>
    <w:rsid w:val="00913F8D"/>
    <w:rsid w:val="00934626"/>
    <w:rsid w:val="00967103"/>
    <w:rsid w:val="009875B9"/>
    <w:rsid w:val="0099557F"/>
    <w:rsid w:val="009B7B0B"/>
    <w:rsid w:val="009D300E"/>
    <w:rsid w:val="009E2C39"/>
    <w:rsid w:val="009F6C56"/>
    <w:rsid w:val="00A55E2A"/>
    <w:rsid w:val="00A5758F"/>
    <w:rsid w:val="00A90FF0"/>
    <w:rsid w:val="00AA599B"/>
    <w:rsid w:val="00AD2438"/>
    <w:rsid w:val="00AF3021"/>
    <w:rsid w:val="00B10B4C"/>
    <w:rsid w:val="00B34571"/>
    <w:rsid w:val="00BA3203"/>
    <w:rsid w:val="00BD51C3"/>
    <w:rsid w:val="00BD629D"/>
    <w:rsid w:val="00BE69AD"/>
    <w:rsid w:val="00C11E00"/>
    <w:rsid w:val="00C76111"/>
    <w:rsid w:val="00C834C6"/>
    <w:rsid w:val="00CB633A"/>
    <w:rsid w:val="00CD3D03"/>
    <w:rsid w:val="00CD4F89"/>
    <w:rsid w:val="00CD5263"/>
    <w:rsid w:val="00D01E5D"/>
    <w:rsid w:val="00D6167D"/>
    <w:rsid w:val="00D6218D"/>
    <w:rsid w:val="00D778DD"/>
    <w:rsid w:val="00DC1BF5"/>
    <w:rsid w:val="00E10424"/>
    <w:rsid w:val="00E27C53"/>
    <w:rsid w:val="00E300A4"/>
    <w:rsid w:val="00E468BE"/>
    <w:rsid w:val="00E52043"/>
    <w:rsid w:val="00E918AD"/>
    <w:rsid w:val="00EC2DDF"/>
    <w:rsid w:val="00ED5ACA"/>
    <w:rsid w:val="00EE598B"/>
    <w:rsid w:val="00EF0A47"/>
    <w:rsid w:val="00F0194B"/>
    <w:rsid w:val="00F4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7EA7"/>
  <w15:chartTrackingRefBased/>
  <w15:docId w15:val="{BFD82399-17FF-41AB-8F6D-A13EDC2A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  <w:lang w:val="cs-CZ" w:eastAsia="cs-CZ"/>
    </w:rPr>
  </w:style>
  <w:style w:type="paragraph" w:styleId="Nadpis3">
    <w:name w:val="heading 3"/>
    <w:basedOn w:val="Normln"/>
    <w:link w:val="Nadpis3Char"/>
    <w:uiPriority w:val="9"/>
    <w:qFormat/>
    <w:rsid w:val="00887B01"/>
    <w:pPr>
      <w:spacing w:before="100" w:beforeAutospacing="1" w:after="100" w:afterAutospacing="1"/>
      <w:outlineLvl w:val="2"/>
    </w:pPr>
    <w:rPr>
      <w:b/>
      <w:bCs/>
      <w:sz w:val="27"/>
      <w:szCs w:val="27"/>
      <w:lang w:eastAsia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F019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0194B"/>
    <w:rPr>
      <w:rFonts w:ascii="Segoe UI" w:hAnsi="Segoe UI" w:cs="Segoe UI"/>
      <w:sz w:val="18"/>
      <w:szCs w:val="18"/>
      <w:lang w:val="cs-CZ" w:eastAsia="cs-CZ"/>
    </w:rPr>
  </w:style>
  <w:style w:type="paragraph" w:customStyle="1" w:styleId="p1">
    <w:name w:val="p1"/>
    <w:basedOn w:val="Normln"/>
    <w:rsid w:val="009E2C39"/>
    <w:rPr>
      <w:rFonts w:ascii="Arial Narrow" w:hAnsi="Arial Narrow"/>
      <w:color w:val="000000"/>
      <w:sz w:val="36"/>
      <w:szCs w:val="36"/>
      <w:lang w:eastAsia="en-GB"/>
    </w:rPr>
  </w:style>
  <w:style w:type="character" w:customStyle="1" w:styleId="Nadpis3Char">
    <w:name w:val="Nadpis 3 Char"/>
    <w:basedOn w:val="Standardnpsmoodstavce"/>
    <w:link w:val="Nadpis3"/>
    <w:uiPriority w:val="9"/>
    <w:rsid w:val="00887B01"/>
    <w:rPr>
      <w:b/>
      <w:bCs/>
      <w:sz w:val="27"/>
      <w:szCs w:val="27"/>
      <w:lang w:eastAsia="en-GB"/>
    </w:rPr>
  </w:style>
  <w:style w:type="character" w:customStyle="1" w:styleId="s1">
    <w:name w:val="s1"/>
    <w:basedOn w:val="Standardnpsmoodstavce"/>
    <w:rsid w:val="00887B01"/>
  </w:style>
  <w:style w:type="paragraph" w:styleId="Odstavecseseznamem">
    <w:name w:val="List Paragraph"/>
    <w:basedOn w:val="Normln"/>
    <w:uiPriority w:val="34"/>
    <w:qFormat/>
    <w:rsid w:val="00887B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rka\Dokumenty\FHS\posudek%20vedouc&#237;ho%20pr&#225;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práce</Template>
  <TotalTime>0</TotalTime>
  <Pages>2</Pages>
  <Words>538</Words>
  <Characters>2998</Characters>
  <Application>Microsoft Office Word</Application>
  <DocSecurity>4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2025-05-29T13:11:00Z</cp:lastPrinted>
  <dcterms:created xsi:type="dcterms:W3CDTF">2025-05-29T13:11:00Z</dcterms:created>
  <dcterms:modified xsi:type="dcterms:W3CDTF">2025-05-29T13:11:00Z</dcterms:modified>
</cp:coreProperties>
</file>