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70B2BF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612AD">
        <w:rPr>
          <w:rFonts w:asciiTheme="minorHAnsi" w:hAnsiTheme="minorHAnsi" w:cstheme="minorHAnsi"/>
          <w:sz w:val="22"/>
          <w:szCs w:val="22"/>
        </w:rPr>
        <w:t>Bc. Jana Fojtková</w:t>
      </w:r>
    </w:p>
    <w:p w14:paraId="00D6BB86" w14:textId="1BC1D68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7612AD">
        <w:rPr>
          <w:rFonts w:asciiTheme="minorHAnsi" w:hAnsiTheme="minorHAnsi" w:cstheme="minorHAnsi"/>
          <w:sz w:val="22"/>
          <w:szCs w:val="22"/>
        </w:rPr>
        <w:t>)</w:t>
      </w:r>
      <w:r w:rsidR="007612AD" w:rsidRPr="009C322A">
        <w:rPr>
          <w:rFonts w:asciiTheme="minorHAnsi" w:hAnsiTheme="minorHAnsi" w:cstheme="minorHAnsi"/>
          <w:sz w:val="22"/>
          <w:szCs w:val="22"/>
        </w:rPr>
        <w:t>:</w:t>
      </w:r>
      <w:r w:rsidR="007612AD">
        <w:rPr>
          <w:rFonts w:asciiTheme="minorHAnsi" w:hAnsiTheme="minorHAnsi" w:cstheme="minorHAnsi"/>
          <w:sz w:val="22"/>
          <w:szCs w:val="22"/>
        </w:rPr>
        <w:t xml:space="preserve"> doc. Ing. Veronika Večeřová, Ph.D.</w:t>
      </w:r>
    </w:p>
    <w:p w14:paraId="35028D0F" w14:textId="6E766704" w:rsidR="00A40E93" w:rsidRDefault="0073639B" w:rsidP="00051565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B204B6" w:rsidRPr="00B204B6">
        <w:rPr>
          <w:rFonts w:cstheme="minorHAnsi"/>
        </w:rPr>
        <w:t>Inovace marketingové komunikace ve vybrané</w:t>
      </w:r>
      <w:r w:rsidR="00B204B6">
        <w:rPr>
          <w:rFonts w:cstheme="minorHAnsi"/>
        </w:rPr>
        <w:t xml:space="preserve"> </w:t>
      </w:r>
      <w:r w:rsidR="00B204B6" w:rsidRPr="00B204B6">
        <w:rPr>
          <w:rFonts w:cstheme="minorHAnsi"/>
        </w:rPr>
        <w:t>společnosti</w:t>
      </w:r>
      <w:r w:rsidR="00B204B6" w:rsidRPr="00B204B6">
        <w:rPr>
          <w:rFonts w:cstheme="minorHAnsi"/>
        </w:rPr>
        <w:cr/>
      </w:r>
      <w:r w:rsidR="00A40E93" w:rsidRPr="009C322A">
        <w:rPr>
          <w:rFonts w:cstheme="minorHAnsi"/>
        </w:rPr>
        <w:t>Ak.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612AD">
            <w:rPr>
              <w:rFonts w:cstheme="minorHAnsi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8F3F0C1" w14:textId="078542C7" w:rsidR="0019266A" w:rsidRPr="00C27492" w:rsidRDefault="007E17F3" w:rsidP="0019266A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19266A">
        <w:rPr>
          <w:rFonts w:cstheme="minorHAnsi"/>
          <w:i/>
          <w:sz w:val="20"/>
        </w:rPr>
        <w:t>U hodnocení jednotlivých kritérií použijte následující stupnici:</w:t>
      </w:r>
      <w:r w:rsidR="0019266A" w:rsidRPr="00C27492">
        <w:rPr>
          <w:rFonts w:cstheme="minorHAnsi"/>
          <w:i/>
          <w:sz w:val="20"/>
        </w:rPr>
        <w:t xml:space="preserve"> </w:t>
      </w:r>
      <w:bookmarkStart w:id="0" w:name="_Hlk164263314"/>
      <w:r w:rsidR="0019266A" w:rsidRPr="00C27492">
        <w:rPr>
          <w:rFonts w:cstheme="minorHAnsi"/>
          <w:i/>
          <w:sz w:val="20"/>
        </w:rPr>
        <w:t>A – splněno výborně bez výhrad,</w:t>
      </w:r>
      <w:r w:rsidR="0019266A" w:rsidRPr="00C27492">
        <w:rPr>
          <w:rFonts w:cstheme="minorHAnsi"/>
          <w:i/>
          <w:sz w:val="20"/>
          <w:lang w:val="en-GB"/>
        </w:rPr>
        <w:t xml:space="preserve"> </w:t>
      </w:r>
      <w:r w:rsidR="0019266A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0167FE33" w:rsidR="007E17F3" w:rsidRPr="0019266A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19266A"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DF18977" w:rsidR="000E094A" w:rsidRDefault="00B204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221024D0" w:rsidR="000E094A" w:rsidRPr="000E094A" w:rsidRDefault="00B204B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204B6">
              <w:rPr>
                <w:rFonts w:cstheme="minorHAnsi"/>
              </w:rPr>
              <w:t>Cílem práce je dobře definován a odpovídá zaměření na zlepšení marketingové komunikace pro konkrétní firmu (Medové spaní). Práce zahrnuje nejen analýzu současného stavu, ale i návrh konkrétních opatření pro zlepšení, což je v souladu s praktickými cíli práce. Metody zpracování jsou adekvátní, včetně analýz jako SWOT, 7P, trychtýřová analýza a benchmarking, které jsou použity ke zpracování návrhu marketingového projektu. Využití těchto metod poskytuje solidní základ pro dosažení cílů a zlepšení efektivity marketingové komunikace.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8B3D72F" w:rsidR="000E094A" w:rsidRDefault="00B204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24FCDEBA" w:rsidR="000E094A" w:rsidRPr="000E094A" w:rsidRDefault="00B204B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204B6">
              <w:rPr>
                <w:rFonts w:cstheme="minorHAnsi"/>
              </w:rPr>
              <w:t>Teoretická část práce poskytuje solidní přehled o základních pojmech marketingové komunikace a online marketingu. V literární rešerši jsou uvedeny relevantní zdroje jak z domácí, tak i zahraniční literatury. Zdroje jsou správně citovány, ale mohl by být uveden širší záběr zahraničních studií, které by obohatily diskusi o nejnovější trendy a postupy v oboru. Kvalita teoretické části je solidní, ale v některých oblastech se dalo hlouběji rozvinout propojení teorie s praktickými aplikacemi.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4B2B96A" w:rsidR="000E094A" w:rsidRDefault="00B204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68E87D0" w14:textId="77777777" w:rsidR="000E094A" w:rsidRDefault="00B204B6" w:rsidP="00B204B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204B6">
              <w:rPr>
                <w:rFonts w:cstheme="minorHAnsi"/>
              </w:rPr>
              <w:t>Analýza současného stavu marketingové komunikace firmy Medové spaní je důkladná. Využívá správné nástroje, jako je SWOT analýza, 7P, analýza trychtýře a benchmarking konkurence. Každý z těchto analytických nástrojů poskytuje hodnotné informace, které byly následně využity při formulování návrhu změn v marketingové strategii. Výstupy analýz jsou dobře podložené a poskytují kvalitní základ pro projektovou část práce. Sběr dat a jejich analýza jsou náročné, ale zpracované na vysoké úrovni.</w:t>
            </w:r>
          </w:p>
          <w:p w14:paraId="303103B0" w14:textId="60610F22" w:rsidR="00B204B6" w:rsidRPr="000E094A" w:rsidRDefault="00B204B6" w:rsidP="00B204B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0A0D2CA" w:rsidR="000E094A" w:rsidRDefault="00C35D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499DF38C" w:rsidR="000E094A" w:rsidRPr="000E094A" w:rsidRDefault="00C35D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35DC9">
              <w:rPr>
                <w:rFonts w:cstheme="minorHAnsi"/>
              </w:rPr>
              <w:t>Projektová část práce se zaměřuje na praktický návrh inovace marketingové komunikace pro konkrétní podnik. Navrhované změny jsou podložené argumenty z analýz a realistické v kontextu dostupných zdrojů podniku. Práce poskytuje konkrétní doporučení, jak zlepšit online prezentaci a zvýšit počet rezervací. Projekt zahrnuje i nákladovou analýzu, časovou analýzu a rizikovou analýzu, což zvyšuje hodnotu navrženého řešení.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38DC59B" w:rsidR="000E094A" w:rsidRDefault="00C35D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0CDB06BB" w:rsidR="000E094A" w:rsidRPr="000E094A" w:rsidRDefault="00C35D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35DC9">
              <w:rPr>
                <w:rFonts w:cstheme="minorHAnsi"/>
              </w:rPr>
              <w:t>Práce je dobře strukturována a logicky provázána. Použití správné terminologie je adekvátní a odpovídá odborným standardům. Citace jsou uvedeny v souladu s předepsanou normou. Jazyková a grafická úroveň práce je na dobré úrovni, ale v některých pasážích by mohl být text ještě více zpřehledněn, zejména ve vztahu k propojení teorie a praxe.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DC1C432" w:rsidR="009C7318" w:rsidRDefault="00C35D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1CB86DE" w14:textId="77777777" w:rsidR="00D6308A" w:rsidRDefault="00C35DC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35DC9">
              <w:rPr>
                <w:rFonts w:cstheme="minorHAnsi"/>
              </w:rPr>
              <w:t>Diplomová práce splňuje všechny požadavky a poskytuje solidní návrh na zlepšení marketingové komunikace rodinné firmy. Cíle byly stanoveny jasně a metody zpracování odpovídaly těmto cílům. Teoretická část poskytuje důkladný rámec, který je v praktické části dobře aplikován. Výsledky analýz a návrhy na zlepšení marketingové komunikace jsou kvalitní a realistické. Práce je formálně na dobré úrovni, ale mohlo by být provedeno menší zlepšení v oblasti jasnosti a propojení teorie a praxe.</w:t>
            </w:r>
          </w:p>
          <w:p w14:paraId="165635E4" w14:textId="40AE1795" w:rsidR="00C35DC9" w:rsidRPr="000E094A" w:rsidRDefault="00C35DC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0D133FE2" w14:textId="77777777" w:rsidR="00C35DC9" w:rsidRPr="00C35DC9" w:rsidRDefault="00C35DC9" w:rsidP="00C35DC9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C35DC9">
        <w:rPr>
          <w:rFonts w:cstheme="minorHAnsi"/>
        </w:rPr>
        <w:t>Jak byste hodnotila potenciál implementace navržených změn v marketingové komunikaci vzhledem k rozpočtovým a časovým omezením podniku?</w:t>
      </w:r>
    </w:p>
    <w:p w14:paraId="604FB6A2" w14:textId="77777777" w:rsidR="00C35DC9" w:rsidRPr="00C35DC9" w:rsidRDefault="00C35DC9" w:rsidP="00C35DC9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C35DC9">
        <w:rPr>
          <w:rFonts w:cstheme="minorHAnsi"/>
        </w:rPr>
        <w:t>Jak byste přizpůsobila navrhované změny pro jiné typy ubytovacích zařízení mimo váš konkrétní případ?</w:t>
      </w:r>
    </w:p>
    <w:p w14:paraId="3128B4D1" w14:textId="3E602691" w:rsidR="0085398A" w:rsidRPr="00C35DC9" w:rsidRDefault="00C35DC9" w:rsidP="00C35DC9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C35DC9">
        <w:rPr>
          <w:rFonts w:cstheme="minorHAnsi"/>
        </w:rPr>
        <w:t>Měla by být strategie rozšířena o další metody online marketingu, jakými jsou například influencer marketing nebo automatizace marketingu na dalších platformách?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9902EC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35DC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35D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F08B3C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35DC9">
            <w:rPr>
              <w:rFonts w:cstheme="minorHAnsi"/>
            </w:rPr>
            <w:t>12.05.2025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717E1"/>
    <w:multiLevelType w:val="hybridMultilevel"/>
    <w:tmpl w:val="714289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904655">
    <w:abstractNumId w:val="0"/>
  </w:num>
  <w:num w:numId="2" w16cid:durableId="637345044">
    <w:abstractNumId w:val="4"/>
  </w:num>
  <w:num w:numId="3" w16cid:durableId="2031182410">
    <w:abstractNumId w:val="2"/>
  </w:num>
  <w:num w:numId="4" w16cid:durableId="2083871033">
    <w:abstractNumId w:val="1"/>
  </w:num>
  <w:num w:numId="5" w16cid:durableId="1251232814">
    <w:abstractNumId w:val="5"/>
  </w:num>
  <w:num w:numId="6" w16cid:durableId="1411926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1565"/>
    <w:rsid w:val="000C0458"/>
    <w:rsid w:val="000E094A"/>
    <w:rsid w:val="000E5E66"/>
    <w:rsid w:val="00144F5B"/>
    <w:rsid w:val="0019266A"/>
    <w:rsid w:val="002066D9"/>
    <w:rsid w:val="0024258E"/>
    <w:rsid w:val="0029651C"/>
    <w:rsid w:val="002C5ED6"/>
    <w:rsid w:val="004D378C"/>
    <w:rsid w:val="005C4ACA"/>
    <w:rsid w:val="0067082B"/>
    <w:rsid w:val="00694399"/>
    <w:rsid w:val="0073639B"/>
    <w:rsid w:val="007539AC"/>
    <w:rsid w:val="007553A6"/>
    <w:rsid w:val="007612AD"/>
    <w:rsid w:val="007E17F3"/>
    <w:rsid w:val="0085398A"/>
    <w:rsid w:val="0089157F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204B6"/>
    <w:rsid w:val="00BA16DD"/>
    <w:rsid w:val="00C35DC9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9157F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785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7</cp:revision>
  <cp:lastPrinted>2022-03-14T11:55:00Z</cp:lastPrinted>
  <dcterms:created xsi:type="dcterms:W3CDTF">2025-05-11T16:03:00Z</dcterms:created>
  <dcterms:modified xsi:type="dcterms:W3CDTF">2025-05-22T11:02:00Z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