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72832E28"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7B2D1E" w:rsidRPr="007B2D1E">
        <w:rPr>
          <w:rFonts w:asciiTheme="minorHAnsi" w:hAnsiTheme="minorHAnsi" w:cstheme="minorHAnsi"/>
          <w:sz w:val="22"/>
          <w:szCs w:val="22"/>
        </w:rPr>
        <w:t xml:space="preserve">Bc. Jakub </w:t>
      </w:r>
      <w:proofErr w:type="spellStart"/>
      <w:r w:rsidR="007B2D1E" w:rsidRPr="007B2D1E">
        <w:rPr>
          <w:rFonts w:asciiTheme="minorHAnsi" w:hAnsiTheme="minorHAnsi" w:cstheme="minorHAnsi"/>
          <w:sz w:val="22"/>
          <w:szCs w:val="22"/>
        </w:rPr>
        <w:t>Gálík</w:t>
      </w:r>
      <w:proofErr w:type="spellEnd"/>
    </w:p>
    <w:p w14:paraId="00D6BB86" w14:textId="362F41FC"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E17F3">
        <w:rPr>
          <w:rFonts w:asciiTheme="minorHAnsi" w:hAnsiTheme="minorHAnsi" w:cstheme="minorHAnsi"/>
          <w:sz w:val="22"/>
          <w:szCs w:val="22"/>
        </w:rPr>
        <w:t xml:space="preserve"> </w:t>
      </w:r>
      <w:r w:rsidR="007B2D1E">
        <w:rPr>
          <w:rFonts w:asciiTheme="minorHAnsi" w:hAnsiTheme="minorHAnsi" w:cstheme="minorHAnsi"/>
          <w:sz w:val="22"/>
          <w:szCs w:val="22"/>
        </w:rPr>
        <w:t>Ing. Lukáš Danko, Ph.D.</w:t>
      </w:r>
    </w:p>
    <w:p w14:paraId="09E4DE65" w14:textId="69DB3000"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7B2D1E" w:rsidRPr="007B2D1E">
        <w:rPr>
          <w:rFonts w:cstheme="minorHAnsi"/>
        </w:rPr>
        <w:t>Politika podpory rozvoje sportu na úrovni municipalit ČR</w:t>
      </w:r>
    </w:p>
    <w:p w14:paraId="35028D0F" w14:textId="68D8E831" w:rsidR="00A40E93"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7B2D1E">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3CD89C0C" w14:textId="77777777" w:rsidR="007E17F3" w:rsidRPr="006C4198" w:rsidRDefault="007E17F3" w:rsidP="007E17F3">
      <w:pPr>
        <w:spacing w:after="0" w:line="240" w:lineRule="auto"/>
        <w:jc w:val="both"/>
        <w:rPr>
          <w:rFonts w:cstheme="minorHAnsi"/>
          <w:b/>
          <w:sz w:val="20"/>
        </w:rPr>
      </w:pPr>
      <w:r w:rsidRPr="006C4198">
        <w:rPr>
          <w:rFonts w:cstheme="minorHAnsi"/>
          <w:b/>
          <w:sz w:val="20"/>
        </w:rPr>
        <w:t>Poznámky k vyplňování posudku:</w:t>
      </w:r>
    </w:p>
    <w:p w14:paraId="215378D6" w14:textId="77777777" w:rsidR="008F5EF5" w:rsidRPr="00C27492" w:rsidRDefault="008F5EF5" w:rsidP="008F5EF5">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2F9FD357" w14:textId="77777777" w:rsidR="007E17F3" w:rsidRDefault="007E17F3" w:rsidP="007E17F3">
      <w:pPr>
        <w:pStyle w:val="Odstavecseseznamem"/>
        <w:numPr>
          <w:ilvl w:val="0"/>
          <w:numId w:val="5"/>
        </w:numPr>
        <w:spacing w:after="0" w:line="240" w:lineRule="auto"/>
        <w:ind w:left="284" w:hanging="284"/>
        <w:contextualSpacing w:val="0"/>
        <w:jc w:val="both"/>
        <w:rPr>
          <w:rFonts w:cstheme="minorHAnsi"/>
          <w:i/>
          <w:sz w:val="20"/>
        </w:rPr>
      </w:pPr>
      <w:bookmarkStart w:id="1" w:name="_GoBack"/>
      <w:bookmarkEnd w:id="1"/>
      <w:r>
        <w:rPr>
          <w:rFonts w:cstheme="minorHAnsi"/>
          <w:i/>
          <w:sz w:val="20"/>
        </w:rPr>
        <w:t>Pokud je jakékoliv kritérium ohodnoceno stupněm F, práce musí být celkově hodnocena jako nevyhovující, která nesplňuje kritéria pro obhajobu DP a nelze takovou práci doporučit k obhajobě.</w:t>
      </w:r>
    </w:p>
    <w:p w14:paraId="217B861A" w14:textId="005C3014" w:rsidR="007E17F3" w:rsidRDefault="007E17F3" w:rsidP="007E17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7539AC">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55EF8764" w:rsidR="000E094A" w:rsidRDefault="00863CF7"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7ED3E311" w14:textId="5599B1BD" w:rsidR="000E094A" w:rsidRPr="00863CF7" w:rsidRDefault="007B2D1E" w:rsidP="007B2D1E">
            <w:pPr>
              <w:tabs>
                <w:tab w:val="right" w:pos="8789"/>
              </w:tabs>
              <w:jc w:val="both"/>
              <w:rPr>
                <w:rFonts w:cstheme="minorHAnsi"/>
                <w:lang w:val="sk-SK"/>
              </w:rPr>
            </w:pPr>
            <w:r w:rsidRPr="00863CF7">
              <w:rPr>
                <w:rFonts w:cstheme="minorHAnsi"/>
                <w:lang w:val="sk-SK"/>
              </w:rPr>
              <w:t>Hlavný cieľ práce je špecifický, merateľný a časovo ohraničený a prostredníctvom komparatívnej analýzy hodnotí podporu rozvoja športu vo vybraných obciach Českej republiky v rokoch 2017-2024. To dáva práci jasný smer a uchopenie. Postup je logicky rozvrhnutý od stanovenia cieľov, cez rešerš literatúry, klastrovú analýzu, komparatívnu analýzu až po interpretáciu výsledkov. Je zrejmé, že autor plánuje využívať kvantitatívne metódy a štatistické nástroje, čo zvyšuje objektivitu výsledkov. Výskumné otázky sú relevantné, ale druhá otázka (</w:t>
            </w:r>
            <w:r w:rsidR="00863CF7" w:rsidRPr="00863CF7">
              <w:rPr>
                <w:rFonts w:cstheme="minorHAnsi"/>
                <w:lang w:val="sk-SK"/>
              </w:rPr>
              <w:t>„</w:t>
            </w:r>
            <w:proofErr w:type="spellStart"/>
            <w:r w:rsidR="00863CF7" w:rsidRPr="00863CF7">
              <w:rPr>
                <w:rFonts w:cstheme="minorHAnsi"/>
                <w:lang w:val="sk-SK"/>
              </w:rPr>
              <w:t>Které</w:t>
            </w:r>
            <w:proofErr w:type="spellEnd"/>
            <w:r w:rsidR="00863CF7" w:rsidRPr="00863CF7">
              <w:rPr>
                <w:rFonts w:cstheme="minorHAnsi"/>
                <w:lang w:val="sk-SK"/>
              </w:rPr>
              <w:t xml:space="preserve"> z vybraných </w:t>
            </w:r>
            <w:proofErr w:type="spellStart"/>
            <w:r w:rsidR="00863CF7" w:rsidRPr="00863CF7">
              <w:rPr>
                <w:rFonts w:cstheme="minorHAnsi"/>
                <w:lang w:val="sk-SK"/>
              </w:rPr>
              <w:t>měst</w:t>
            </w:r>
            <w:proofErr w:type="spellEnd"/>
            <w:r w:rsidR="00863CF7" w:rsidRPr="00863CF7">
              <w:rPr>
                <w:rFonts w:cstheme="minorHAnsi"/>
                <w:lang w:val="sk-SK"/>
              </w:rPr>
              <w:t xml:space="preserve"> je </w:t>
            </w:r>
            <w:proofErr w:type="spellStart"/>
            <w:r w:rsidR="00863CF7" w:rsidRPr="00863CF7">
              <w:rPr>
                <w:rFonts w:cstheme="minorHAnsi"/>
                <w:lang w:val="sk-SK"/>
              </w:rPr>
              <w:t>podle</w:t>
            </w:r>
            <w:proofErr w:type="spellEnd"/>
            <w:r w:rsidR="00863CF7" w:rsidRPr="00863CF7">
              <w:rPr>
                <w:rFonts w:cstheme="minorHAnsi"/>
                <w:lang w:val="sk-SK"/>
              </w:rPr>
              <w:t xml:space="preserve"> zvolených </w:t>
            </w:r>
            <w:proofErr w:type="spellStart"/>
            <w:r w:rsidR="00863CF7" w:rsidRPr="00863CF7">
              <w:rPr>
                <w:rFonts w:cstheme="minorHAnsi"/>
                <w:lang w:val="sk-SK"/>
              </w:rPr>
              <w:t>kategorií</w:t>
            </w:r>
            <w:proofErr w:type="spellEnd"/>
            <w:r w:rsidR="00863CF7" w:rsidRPr="00863CF7">
              <w:rPr>
                <w:rFonts w:cstheme="minorHAnsi"/>
                <w:lang w:val="sk-SK"/>
              </w:rPr>
              <w:t xml:space="preserve"> </w:t>
            </w:r>
            <w:proofErr w:type="spellStart"/>
            <w:r w:rsidR="00863CF7" w:rsidRPr="00863CF7">
              <w:rPr>
                <w:rFonts w:cstheme="minorHAnsi"/>
                <w:lang w:val="sk-SK"/>
              </w:rPr>
              <w:t>nejpříznivější</w:t>
            </w:r>
            <w:proofErr w:type="spellEnd"/>
            <w:r w:rsidR="00863CF7" w:rsidRPr="00863CF7">
              <w:rPr>
                <w:rFonts w:cstheme="minorHAnsi"/>
                <w:lang w:val="sk-SK"/>
              </w:rPr>
              <w:t xml:space="preserve"> pro </w:t>
            </w:r>
            <w:proofErr w:type="spellStart"/>
            <w:r w:rsidR="00863CF7" w:rsidRPr="00863CF7">
              <w:rPr>
                <w:rFonts w:cstheme="minorHAnsi"/>
                <w:lang w:val="sk-SK"/>
              </w:rPr>
              <w:t>sport</w:t>
            </w:r>
            <w:proofErr w:type="spellEnd"/>
            <w:r w:rsidR="00863CF7" w:rsidRPr="00863CF7">
              <w:rPr>
                <w:rFonts w:cstheme="minorHAnsi"/>
                <w:lang w:val="sk-SK"/>
              </w:rPr>
              <w:t>?“</w:t>
            </w:r>
            <w:r w:rsidRPr="00863CF7">
              <w:rPr>
                <w:rFonts w:cstheme="minorHAnsi"/>
                <w:lang w:val="sk-SK"/>
              </w:rPr>
              <w:t>) je formulovaná trochu všeobecne. Odporúčam spresniť, čo znamená „najpriaznivejšie“ - podľa akých konkrétnych ukazovateľov sa bude mesto posudzovať. Celkovo je základ práce solídny a má potenciál priniesť relevantné a akcieschopné výsledky.</w:t>
            </w: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1564A1B8" w:rsidR="000E094A" w:rsidRDefault="00AE3967"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7B260597" w14:textId="2DF814B0" w:rsidR="000E094A" w:rsidRPr="00863CF7" w:rsidRDefault="00863CF7" w:rsidP="00863CF7">
            <w:pPr>
              <w:tabs>
                <w:tab w:val="right" w:pos="8789"/>
              </w:tabs>
              <w:jc w:val="both"/>
              <w:rPr>
                <w:rFonts w:cstheme="minorHAnsi"/>
                <w:lang w:val="sk-SK"/>
              </w:rPr>
            </w:pPr>
            <w:r w:rsidRPr="00863CF7">
              <w:rPr>
                <w:rFonts w:cstheme="minorHAnsi"/>
                <w:lang w:val="sk-SK"/>
              </w:rPr>
              <w:t xml:space="preserve">Teoretická časť je logicky štruktúrovaná do troch hlavných kapitol (definície, verejná politika, financovanie), čo uľahčuje orientáciu a vytvára ucelený rámec analýzy. Oceňujem, že toto </w:t>
            </w:r>
            <w:proofErr w:type="spellStart"/>
            <w:r w:rsidRPr="00863CF7">
              <w:rPr>
                <w:rFonts w:cstheme="minorHAnsi"/>
                <w:lang w:val="sk-SK"/>
              </w:rPr>
              <w:t>štruktúrovanie</w:t>
            </w:r>
            <w:proofErr w:type="spellEnd"/>
            <w:r w:rsidRPr="00863CF7">
              <w:rPr>
                <w:rFonts w:cstheme="minorHAnsi"/>
                <w:lang w:val="sk-SK"/>
              </w:rPr>
              <w:t xml:space="preserve"> je v súlade so štandardmi pre teoretickú časť, ktorá odráža základné pojmy. Pozitívne hodnotím </w:t>
            </w:r>
            <w:proofErr w:type="spellStart"/>
            <w:r w:rsidRPr="00863CF7">
              <w:rPr>
                <w:rFonts w:cstheme="minorHAnsi"/>
                <w:lang w:val="sk-SK"/>
              </w:rPr>
              <w:t>štruktúrovanie</w:t>
            </w:r>
            <w:proofErr w:type="spellEnd"/>
            <w:r w:rsidRPr="00863CF7">
              <w:rPr>
                <w:rFonts w:cstheme="minorHAnsi"/>
                <w:lang w:val="sk-SK"/>
              </w:rPr>
              <w:t xml:space="preserve"> problematiky športu do podkapitol (sociálna integrácia, zdravie, ekonomika atď.). Študent tu preukazuje pochopenie </w:t>
            </w:r>
            <w:proofErr w:type="spellStart"/>
            <w:r w:rsidRPr="00863CF7">
              <w:rPr>
                <w:rFonts w:cstheme="minorHAnsi"/>
                <w:lang w:val="sk-SK"/>
              </w:rPr>
              <w:t>viacrozmernosti</w:t>
            </w:r>
            <w:proofErr w:type="spellEnd"/>
            <w:r w:rsidRPr="00863CF7">
              <w:rPr>
                <w:rFonts w:cstheme="minorHAnsi"/>
                <w:lang w:val="sk-SK"/>
              </w:rPr>
              <w:t xml:space="preserve"> témy vplyvu športu. Kritický výskum trochu absentuje, teoretická časť obsahuje zväčša opisný zoznam prínosov bez kritického zhodnotenia kontroverzií (napr. komercializácia športu alebo nerovnomerné rozdelenie zdrojov). Musím však zdôrazniť, že teoretická časť poskytuje pevný základ pre praktickú časť.</w:t>
            </w: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1B88722C" w:rsidR="000E094A" w:rsidRDefault="001C276E"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2C5AF2EE" w14:textId="77777777" w:rsidR="00AE3967" w:rsidRPr="00FA53CE" w:rsidRDefault="00AE3967" w:rsidP="00AE3967">
            <w:pPr>
              <w:tabs>
                <w:tab w:val="right" w:pos="8789"/>
              </w:tabs>
              <w:jc w:val="both"/>
              <w:rPr>
                <w:rFonts w:cstheme="minorHAnsi"/>
                <w:lang w:val="sk-SK"/>
              </w:rPr>
            </w:pPr>
            <w:r w:rsidRPr="00FA53CE">
              <w:rPr>
                <w:rFonts w:cstheme="minorHAnsi"/>
                <w:lang w:val="sk-SK"/>
              </w:rPr>
              <w:t>Praktickú časť DP, konkrétne vý</w:t>
            </w:r>
            <w:r>
              <w:rPr>
                <w:rFonts w:cstheme="minorHAnsi"/>
                <w:lang w:val="sk-SK"/>
              </w:rPr>
              <w:t>s</w:t>
            </w:r>
            <w:r w:rsidRPr="00FA53CE">
              <w:rPr>
                <w:rFonts w:cstheme="minorHAnsi"/>
                <w:lang w:val="sk-SK"/>
              </w:rPr>
              <w:t xml:space="preserve">kumu, hodnotím ako hlavnú pridanú hodnotu práce. V prvom rade pozitívny hodnotím výber obcí pomocou </w:t>
            </w:r>
            <w:r>
              <w:rPr>
                <w:rFonts w:cstheme="minorHAnsi"/>
                <w:lang w:val="sk-SK"/>
              </w:rPr>
              <w:t>klastrovej</w:t>
            </w:r>
            <w:r w:rsidRPr="00FA53CE">
              <w:rPr>
                <w:rFonts w:cstheme="minorHAnsi"/>
                <w:lang w:val="sk-SK"/>
              </w:rPr>
              <w:t xml:space="preserve"> analýzy</w:t>
            </w:r>
            <w:r>
              <w:rPr>
                <w:rFonts w:cstheme="minorHAnsi"/>
                <w:lang w:val="sk-SK"/>
              </w:rPr>
              <w:t xml:space="preserve">, ktorá </w:t>
            </w:r>
            <w:r w:rsidRPr="00FA53CE">
              <w:rPr>
                <w:rFonts w:cstheme="minorHAnsi"/>
                <w:lang w:val="sk-SK"/>
              </w:rPr>
              <w:t>zodpovedá hlavnému cieľu práce. Použitie tejto metódy, spomínanej v teoretickej časti, zvyšuje validitu porovnania</w:t>
            </w:r>
            <w:r>
              <w:rPr>
                <w:rFonts w:cstheme="minorHAnsi"/>
                <w:lang w:val="sk-SK"/>
              </w:rPr>
              <w:t xml:space="preserve">, ktoré je prezentované v nasledujúcej časti. </w:t>
            </w:r>
            <w:r w:rsidRPr="00FA53CE">
              <w:rPr>
                <w:rFonts w:cstheme="minorHAnsi"/>
                <w:lang w:val="sk-SK"/>
              </w:rPr>
              <w:t>V tejto časti študent uvádza podrobné rozdelenie výdavkov na šport (prevádzkové a kapitálové), čo umožňuje identifikovať strategické priority každého mesta. Napríklad v prípade Zlína existuje jasná súvislosť s výskumnou otázkou.</w:t>
            </w:r>
            <w:r>
              <w:rPr>
                <w:rFonts w:cstheme="minorHAnsi"/>
                <w:lang w:val="sk-SK"/>
              </w:rPr>
              <w:t xml:space="preserve"> Musím rovnako vyzdvihnúť relevanciu zahrnutia</w:t>
            </w:r>
            <w:r w:rsidRPr="00FA53CE">
              <w:rPr>
                <w:rFonts w:cstheme="minorHAnsi"/>
                <w:lang w:val="sk-SK"/>
              </w:rPr>
              <w:t xml:space="preserve"> dvoch nezávislých metód (bodové hodnotenie </w:t>
            </w:r>
            <w:proofErr w:type="spellStart"/>
            <w:r w:rsidRPr="00FA53CE">
              <w:rPr>
                <w:rFonts w:cstheme="minorHAnsi"/>
                <w:lang w:val="sk-SK"/>
              </w:rPr>
              <w:t>vs</w:t>
            </w:r>
            <w:proofErr w:type="spellEnd"/>
            <w:r w:rsidRPr="00FA53CE">
              <w:rPr>
                <w:rFonts w:cstheme="minorHAnsi"/>
                <w:lang w:val="sk-SK"/>
              </w:rPr>
              <w:t>. vážený súčet v kapitole 8)</w:t>
            </w:r>
            <w:r>
              <w:rPr>
                <w:rFonts w:cstheme="minorHAnsi"/>
                <w:lang w:val="sk-SK"/>
              </w:rPr>
              <w:t>, ktorá</w:t>
            </w:r>
            <w:r w:rsidRPr="00FA53CE">
              <w:rPr>
                <w:rFonts w:cstheme="minorHAnsi"/>
                <w:lang w:val="sk-SK"/>
              </w:rPr>
              <w:t xml:space="preserve"> znižuje riziko skreslenia výsledkov</w:t>
            </w:r>
            <w:r>
              <w:rPr>
                <w:rFonts w:cstheme="minorHAnsi"/>
                <w:lang w:val="sk-SK"/>
              </w:rPr>
              <w:t xml:space="preserve">. </w:t>
            </w:r>
            <w:r w:rsidRPr="004E6525">
              <w:rPr>
                <w:rFonts w:cstheme="minorHAnsi"/>
                <w:lang w:val="sk-SK"/>
              </w:rPr>
              <w:t>Interpretácia výsledkov  priamo súvisí s položenými otázkami a vytvára ucelený príbeh.</w:t>
            </w:r>
            <w:r>
              <w:rPr>
                <w:rFonts w:cstheme="minorHAnsi"/>
                <w:lang w:val="sk-SK"/>
              </w:rPr>
              <w:t xml:space="preserve"> Študent poukázal </w:t>
            </w:r>
            <w:r w:rsidRPr="004E6525">
              <w:rPr>
                <w:rFonts w:cstheme="minorHAnsi"/>
                <w:lang w:val="sk-SK"/>
              </w:rPr>
              <w:t>na hlavné metodologické obmedzenia</w:t>
            </w:r>
            <w:r>
              <w:rPr>
                <w:rFonts w:cstheme="minorHAnsi"/>
                <w:lang w:val="sk-SK"/>
              </w:rPr>
              <w:t xml:space="preserve"> v podobe </w:t>
            </w:r>
            <w:r w:rsidRPr="004E6525">
              <w:rPr>
                <w:rFonts w:cstheme="minorHAnsi"/>
                <w:lang w:val="sk-SK"/>
              </w:rPr>
              <w:t>absenci</w:t>
            </w:r>
            <w:r>
              <w:rPr>
                <w:rFonts w:cstheme="minorHAnsi"/>
                <w:lang w:val="sk-SK"/>
              </w:rPr>
              <w:t>e</w:t>
            </w:r>
            <w:r w:rsidRPr="004E6525">
              <w:rPr>
                <w:rFonts w:cstheme="minorHAnsi"/>
                <w:lang w:val="sk-SK"/>
              </w:rPr>
              <w:t xml:space="preserve"> kvalitatívnych údajov, malú vzorku obcí a závislosť od externých databáz</w:t>
            </w:r>
            <w:r>
              <w:rPr>
                <w:rFonts w:cstheme="minorHAnsi"/>
                <w:lang w:val="sk-SK"/>
              </w:rPr>
              <w:t>, čím</w:t>
            </w:r>
            <w:r w:rsidRPr="004E6525">
              <w:rPr>
                <w:rFonts w:cstheme="minorHAnsi"/>
                <w:lang w:val="sk-SK"/>
              </w:rPr>
              <w:t xml:space="preserve"> </w:t>
            </w:r>
            <w:r>
              <w:rPr>
                <w:rFonts w:cstheme="minorHAnsi"/>
                <w:lang w:val="sk-SK"/>
              </w:rPr>
              <w:t>podporil</w:t>
            </w:r>
            <w:r w:rsidRPr="004E6525">
              <w:rPr>
                <w:rFonts w:cstheme="minorHAnsi"/>
                <w:lang w:val="sk-SK"/>
              </w:rPr>
              <w:t xml:space="preserve"> transparentnosť výskumu.</w:t>
            </w: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38267232" w:rsidR="000E094A" w:rsidRDefault="0073639B" w:rsidP="00CD12C3">
            <w:pPr>
              <w:tabs>
                <w:tab w:val="right" w:pos="8789"/>
              </w:tabs>
              <w:spacing w:after="120"/>
              <w:jc w:val="both"/>
              <w:rPr>
                <w:rFonts w:cstheme="minorHAnsi"/>
                <w:b/>
              </w:rPr>
            </w:pPr>
            <w:r>
              <w:lastRenderedPageBreak/>
              <w:br w:type="page"/>
            </w:r>
            <w:r w:rsidR="007E17F3">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9B03D75" w:rsidR="000E094A" w:rsidRDefault="001C276E" w:rsidP="00694399">
                <w:pPr>
                  <w:tabs>
                    <w:tab w:val="right" w:pos="8789"/>
                  </w:tabs>
                  <w:jc w:val="center"/>
                  <w:rPr>
                    <w:rFonts w:cstheme="minorHAnsi"/>
                    <w:b/>
                  </w:rPr>
                </w:pPr>
                <w:r>
                  <w:rPr>
                    <w:rFonts w:cstheme="minorHAnsi"/>
                    <w:b/>
                  </w:rPr>
                  <w:t>B</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diskuzi výsledků a jejich zhodnocení. </w:t>
            </w:r>
          </w:p>
          <w:p w14:paraId="08191F52" w14:textId="7BB8AADF" w:rsidR="000E094A" w:rsidRPr="000E094A" w:rsidRDefault="00AE3967" w:rsidP="00AE3967">
            <w:pPr>
              <w:tabs>
                <w:tab w:val="right" w:pos="8789"/>
              </w:tabs>
              <w:jc w:val="both"/>
              <w:rPr>
                <w:rFonts w:cstheme="minorHAnsi"/>
              </w:rPr>
            </w:pPr>
            <w:r>
              <w:rPr>
                <w:rFonts w:cstheme="minorHAnsi"/>
                <w:lang w:val="sk-SK"/>
              </w:rPr>
              <w:t>Osobne vnímam</w:t>
            </w:r>
            <w:r w:rsidRPr="00AE3967">
              <w:rPr>
                <w:rFonts w:cstheme="minorHAnsi"/>
                <w:lang w:val="sk-SK"/>
              </w:rPr>
              <w:t>, že odporúčania v tejto kapitole poskytujú pevný a realizovateľný rámec pre budúci výskum a tvorbu športovej politiky na komunálnej úrovni. Po doplnení o konkrétnejšie metodické usmernenia a dôraz na hodnotenie a participáciu by mohli slúžiť ako inšpirácia pre ďalšie obce a regióny</w:t>
            </w:r>
            <w:r w:rsidRPr="00AE3967">
              <w:rPr>
                <w:rFonts w:cstheme="minorHAnsi"/>
              </w:rPr>
              <w:t>.</w:t>
            </w:r>
            <w:r>
              <w:rPr>
                <w:rFonts w:cstheme="minorHAnsi"/>
              </w:rPr>
              <w:t xml:space="preserve"> </w:t>
            </w:r>
            <w:r w:rsidRPr="00AE3967">
              <w:rPr>
                <w:rFonts w:cstheme="minorHAnsi"/>
                <w:lang w:val="sk-SK"/>
              </w:rPr>
              <w:t>Silnou stránkou odporúčania je dôraz na využívanie relevantných zdrojov údajov (Národná športová agentúra) a potreba analyzovať nielen finančné ukazovatele, ale aj demografické charakteristiky obyvateľstva. To umožňuje lepšie zacieliť športovú politiku na skutočné potreby spoločnosti. V odporúčaní sa tiež správne zdôrazňuje význam porovnávania s inými obcami a zapojenia miestnych zainteresovaných strán, čo zvyšuje šance na reálne posúdenie situácie a účinný návrh opatrení</w:t>
            </w:r>
            <w:r w:rsidRPr="00AE3967">
              <w:rPr>
                <w:rFonts w:cstheme="minorHAnsi"/>
              </w:rPr>
              <w:t>.</w:t>
            </w:r>
            <w:r>
              <w:rPr>
                <w:rFonts w:cstheme="minorHAnsi"/>
              </w:rPr>
              <w:t xml:space="preserve"> </w:t>
            </w:r>
            <w:r w:rsidRPr="00AE3967">
              <w:rPr>
                <w:rFonts w:cstheme="minorHAnsi"/>
                <w:lang w:val="sk-SK"/>
              </w:rPr>
              <w:t xml:space="preserve">Daná časť </w:t>
            </w:r>
            <w:proofErr w:type="spellStart"/>
            <w:r w:rsidRPr="00AE3967">
              <w:rPr>
                <w:rFonts w:cstheme="minorHAnsi"/>
                <w:lang w:val="sk-SK"/>
              </w:rPr>
              <w:t>bezpochýb</w:t>
            </w:r>
            <w:proofErr w:type="spellEnd"/>
            <w:r w:rsidRPr="00AE3967">
              <w:rPr>
                <w:rFonts w:cstheme="minorHAnsi"/>
                <w:lang w:val="sk-SK"/>
              </w:rPr>
              <w:t xml:space="preserve"> reflektuje hlavné zistenia a predchádzajúce časti DP.</w:t>
            </w: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63325F7A" w:rsidR="000E094A" w:rsidRDefault="001C276E"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3DDB2FA6" w14:textId="5FBA6FFC" w:rsidR="000E094A" w:rsidRPr="004E6525" w:rsidRDefault="004E6525" w:rsidP="00CD12C3">
            <w:pPr>
              <w:tabs>
                <w:tab w:val="right" w:pos="8789"/>
              </w:tabs>
              <w:jc w:val="both"/>
              <w:rPr>
                <w:rFonts w:cstheme="minorHAnsi"/>
                <w:lang w:val="sk-SK"/>
              </w:rPr>
            </w:pPr>
            <w:r w:rsidRPr="004E6525">
              <w:rPr>
                <w:rFonts w:cstheme="minorHAnsi"/>
                <w:lang w:val="sk-SK"/>
              </w:rPr>
              <w:t xml:space="preserve">DP má logicky previazaný text a študujúci využíva správnu terminológiu, nemám čo vytknúť. </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083D8626" w:rsidR="009C7318" w:rsidRDefault="001C276E" w:rsidP="00694399">
                <w:pPr>
                  <w:tabs>
                    <w:tab w:val="right" w:pos="8789"/>
                  </w:tabs>
                  <w:jc w:val="center"/>
                  <w:rPr>
                    <w:rFonts w:cstheme="minorHAnsi"/>
                    <w:b/>
                  </w:rPr>
                </w:pPr>
                <w:r>
                  <w:rPr>
                    <w:rFonts w:cstheme="minorHAnsi"/>
                    <w:b/>
                  </w:rPr>
                  <w:t>A</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5D07DC08" w:rsidR="00D6308A" w:rsidRPr="004E6525" w:rsidRDefault="004E6525" w:rsidP="00AF31F5">
            <w:pPr>
              <w:tabs>
                <w:tab w:val="right" w:pos="8789"/>
              </w:tabs>
              <w:jc w:val="both"/>
              <w:rPr>
                <w:rFonts w:cstheme="minorHAnsi"/>
                <w:lang w:val="sk-SK"/>
              </w:rPr>
            </w:pPr>
            <w:bookmarkStart w:id="2" w:name="_Hlk98164743"/>
            <w:r w:rsidRPr="004E6525">
              <w:rPr>
                <w:rFonts w:cstheme="minorHAnsi"/>
                <w:lang w:val="sk-SK"/>
              </w:rPr>
              <w:t xml:space="preserve">Z postavenia oponenta musím konštatovať, že študujúci sa vybral nad rámec podobne zameraných DP. Kvalita práce je viac menej odzrkadlená vo všetkých častiach, ktoré sú vzájomne prepojené. Oceňujem analytickú časť a hlavne sumarizáciu zistení v podobe identifikácie ďalšieho výskumu. </w:t>
            </w:r>
          </w:p>
          <w:p w14:paraId="165635E4" w14:textId="77777777" w:rsidR="00D6308A" w:rsidRPr="000E094A" w:rsidRDefault="00D6308A" w:rsidP="00AF31F5">
            <w:pPr>
              <w:tabs>
                <w:tab w:val="right" w:pos="8789"/>
              </w:tabs>
              <w:jc w:val="both"/>
              <w:rPr>
                <w:rFonts w:cstheme="minorHAnsi"/>
              </w:rPr>
            </w:pPr>
          </w:p>
        </w:tc>
      </w:tr>
    </w:tbl>
    <w:bookmarkEnd w:id="2"/>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715FE631" w14:textId="38CC56E6" w:rsidR="009C7318" w:rsidRPr="004E6525" w:rsidRDefault="004E6525" w:rsidP="005C4ACA">
      <w:pPr>
        <w:pStyle w:val="Odstavecseseznamem"/>
        <w:numPr>
          <w:ilvl w:val="0"/>
          <w:numId w:val="4"/>
        </w:numPr>
        <w:spacing w:after="120" w:line="240" w:lineRule="auto"/>
        <w:ind w:left="714" w:hanging="357"/>
        <w:contextualSpacing w:val="0"/>
        <w:jc w:val="both"/>
        <w:rPr>
          <w:rFonts w:cstheme="minorHAnsi"/>
          <w:lang w:val="sk-SK"/>
        </w:rPr>
      </w:pPr>
      <w:r w:rsidRPr="004E6525">
        <w:rPr>
          <w:rFonts w:cstheme="minorHAnsi"/>
          <w:lang w:val="sk-SK"/>
        </w:rPr>
        <w:t>Aké sú podľa vás najdôležitejšie výsledky DP, ktoré môžu ovplyvniť budúci výskum</w:t>
      </w:r>
      <w:r w:rsidR="001C276E">
        <w:rPr>
          <w:rFonts w:cstheme="minorHAnsi"/>
          <w:lang w:val="sk-SK"/>
        </w:rPr>
        <w:t xml:space="preserve"> Vami analyzovanej problematiky</w:t>
      </w:r>
      <w:r>
        <w:rPr>
          <w:rFonts w:cstheme="minorHAnsi"/>
          <w:lang w:val="sk-SK"/>
        </w:rPr>
        <w:t>?</w:t>
      </w:r>
    </w:p>
    <w:p w14:paraId="5C89816B" w14:textId="77777777" w:rsidR="0024258E" w:rsidRPr="004E6525" w:rsidRDefault="0024258E" w:rsidP="004E6525">
      <w:pPr>
        <w:spacing w:after="120" w:line="240" w:lineRule="auto"/>
        <w:jc w:val="both"/>
        <w:rPr>
          <w:rFonts w:cstheme="minorHAnsi"/>
        </w:rPr>
      </w:pPr>
    </w:p>
    <w:p w14:paraId="4E3072FA" w14:textId="12FC0AF3"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4E6525">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4E6525">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083152A2"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15T00:00:00Z">
            <w:dateFormat w:val="dd.MM.yyyy"/>
            <w:lid w:val="cs-CZ"/>
            <w:storeMappedDataAs w:val="dateTime"/>
            <w:calendar w:val="gregorian"/>
          </w:date>
        </w:sdtPr>
        <w:sdtEndPr/>
        <w:sdtContent>
          <w:r w:rsidR="004E6525">
            <w:rPr>
              <w:rFonts w:cstheme="minorHAnsi"/>
            </w:rPr>
            <w:t>15.05.2025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C3127" w14:textId="77777777" w:rsidR="003270B6" w:rsidRDefault="003270B6" w:rsidP="00A40E93">
      <w:pPr>
        <w:spacing w:after="0" w:line="240" w:lineRule="auto"/>
      </w:pPr>
      <w:r>
        <w:separator/>
      </w:r>
    </w:p>
  </w:endnote>
  <w:endnote w:type="continuationSeparator" w:id="0">
    <w:p w14:paraId="5D8D1415" w14:textId="77777777" w:rsidR="003270B6" w:rsidRDefault="003270B6"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3FFA5" w14:textId="77777777" w:rsidR="003270B6" w:rsidRDefault="003270B6" w:rsidP="00A40E93">
      <w:pPr>
        <w:spacing w:after="0" w:line="240" w:lineRule="auto"/>
      </w:pPr>
      <w:r>
        <w:separator/>
      </w:r>
    </w:p>
  </w:footnote>
  <w:footnote w:type="continuationSeparator" w:id="0">
    <w:p w14:paraId="6FD0CEDD" w14:textId="77777777" w:rsidR="003270B6" w:rsidRDefault="003270B6"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44F5B"/>
    <w:rsid w:val="001C276E"/>
    <w:rsid w:val="0024258E"/>
    <w:rsid w:val="0029651C"/>
    <w:rsid w:val="002C5ED6"/>
    <w:rsid w:val="003270B6"/>
    <w:rsid w:val="00427809"/>
    <w:rsid w:val="004D378C"/>
    <w:rsid w:val="004E6525"/>
    <w:rsid w:val="005C4ACA"/>
    <w:rsid w:val="0067082B"/>
    <w:rsid w:val="00694399"/>
    <w:rsid w:val="0073639B"/>
    <w:rsid w:val="007539AC"/>
    <w:rsid w:val="007553A6"/>
    <w:rsid w:val="007B2D1E"/>
    <w:rsid w:val="007E17F3"/>
    <w:rsid w:val="0085398A"/>
    <w:rsid w:val="00863CF7"/>
    <w:rsid w:val="008B781B"/>
    <w:rsid w:val="008E2072"/>
    <w:rsid w:val="008F5EF5"/>
    <w:rsid w:val="00974EA2"/>
    <w:rsid w:val="00987B93"/>
    <w:rsid w:val="009C322A"/>
    <w:rsid w:val="009C7318"/>
    <w:rsid w:val="00A40E93"/>
    <w:rsid w:val="00A7527E"/>
    <w:rsid w:val="00AE3967"/>
    <w:rsid w:val="00B14451"/>
    <w:rsid w:val="00BA16DD"/>
    <w:rsid w:val="00C47C17"/>
    <w:rsid w:val="00CA34A9"/>
    <w:rsid w:val="00CD12C3"/>
    <w:rsid w:val="00D6308A"/>
    <w:rsid w:val="00DC7D52"/>
    <w:rsid w:val="00E22423"/>
    <w:rsid w:val="00EF1720"/>
    <w:rsid w:val="00FA53CE"/>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2D1FDC"/>
    <w:rsid w:val="00485759"/>
    <w:rsid w:val="00510546"/>
    <w:rsid w:val="005E083B"/>
    <w:rsid w:val="009A559B"/>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168ED79571D34DB887975056CD7D56C4">
    <w:name w:val="168ED79571D34DB887975056CD7D56C4"/>
    <w:rsid w:val="00510546"/>
  </w:style>
  <w:style w:type="paragraph" w:customStyle="1" w:styleId="5AC4E9ADF0954D468CB2B4BCB1838A7C">
    <w:name w:val="5AC4E9ADF0954D468CB2B4BCB1838A7C"/>
    <w:rsid w:val="00510546"/>
  </w:style>
  <w:style w:type="paragraph" w:customStyle="1" w:styleId="82619069BF324160BD4438555F59AECE">
    <w:name w:val="82619069BF324160BD4438555F59AECE"/>
    <w:rsid w:val="00510546"/>
  </w:style>
  <w:style w:type="paragraph" w:customStyle="1" w:styleId="7C4CD0FD1F1346F98C80BFCEEBD17A47">
    <w:name w:val="7C4CD0FD1F1346F98C80BFCEEBD17A47"/>
    <w:rsid w:val="00510546"/>
  </w:style>
  <w:style w:type="paragraph" w:customStyle="1" w:styleId="7CBC32EE15DA4620BDABB18068171DE6">
    <w:name w:val="7CBC32EE15DA4620BDABB18068171DE6"/>
    <w:rsid w:val="00510546"/>
  </w:style>
  <w:style w:type="paragraph" w:customStyle="1" w:styleId="9A4AF99DE4524093A384C615A8C31725">
    <w:name w:val="9A4AF99DE4524093A384C615A8C31725"/>
    <w:rsid w:val="00510546"/>
  </w:style>
  <w:style w:type="paragraph" w:customStyle="1" w:styleId="6EBC8659C712475183078E7612D3884A">
    <w:name w:val="6EBC8659C712475183078E7612D3884A"/>
    <w:rsid w:val="00510546"/>
    <w:rPr>
      <w:rFonts w:eastAsiaTheme="minorHAnsi"/>
      <w:lang w:eastAsia="en-US"/>
    </w:rPr>
  </w:style>
  <w:style w:type="paragraph" w:customStyle="1" w:styleId="168ED79571D34DB887975056CD7D56C41">
    <w:name w:val="168ED79571D34DB887975056CD7D56C41"/>
    <w:rsid w:val="00510546"/>
    <w:rPr>
      <w:rFonts w:eastAsiaTheme="minorHAnsi"/>
      <w:lang w:eastAsia="en-US"/>
    </w:rPr>
  </w:style>
  <w:style w:type="paragraph" w:customStyle="1" w:styleId="5AC4E9ADF0954D468CB2B4BCB1838A7C1">
    <w:name w:val="5AC4E9ADF0954D468CB2B4BCB1838A7C1"/>
    <w:rsid w:val="00510546"/>
    <w:rPr>
      <w:rFonts w:eastAsiaTheme="minorHAnsi"/>
      <w:lang w:eastAsia="en-US"/>
    </w:rPr>
  </w:style>
  <w:style w:type="paragraph" w:customStyle="1" w:styleId="82619069BF324160BD4438555F59AECE1">
    <w:name w:val="82619069BF324160BD4438555F59AECE1"/>
    <w:rsid w:val="00510546"/>
    <w:rPr>
      <w:rFonts w:eastAsiaTheme="minorHAnsi"/>
      <w:lang w:eastAsia="en-US"/>
    </w:rPr>
  </w:style>
  <w:style w:type="paragraph" w:customStyle="1" w:styleId="7C4CD0FD1F1346F98C80BFCEEBD17A471">
    <w:name w:val="7C4CD0FD1F1346F98C80BFCEEBD17A471"/>
    <w:rsid w:val="00510546"/>
    <w:rPr>
      <w:rFonts w:eastAsiaTheme="minorHAnsi"/>
      <w:lang w:eastAsia="en-US"/>
    </w:rPr>
  </w:style>
  <w:style w:type="paragraph" w:customStyle="1" w:styleId="7CBC32EE15DA4620BDABB18068171DE61">
    <w:name w:val="7CBC32EE15DA4620BDABB18068171DE61"/>
    <w:rsid w:val="00510546"/>
    <w:rPr>
      <w:rFonts w:eastAsiaTheme="minorHAnsi"/>
      <w:lang w:eastAsia="en-US"/>
    </w:rPr>
  </w:style>
  <w:style w:type="paragraph" w:customStyle="1" w:styleId="9A4AF99DE4524093A384C615A8C317251">
    <w:name w:val="9A4AF99DE4524093A384C615A8C317251"/>
    <w:rsid w:val="00510546"/>
    <w:rPr>
      <w:rFonts w:eastAsiaTheme="minorHAnsi"/>
      <w:lang w:eastAsia="en-US"/>
    </w:rPr>
  </w:style>
  <w:style w:type="paragraph" w:customStyle="1" w:styleId="6EBC8659C712475183078E7612D3884A1">
    <w:name w:val="6EBC8659C712475183078E7612D3884A1"/>
    <w:rsid w:val="00510546"/>
    <w:rPr>
      <w:rFonts w:eastAsiaTheme="minorHAnsi"/>
      <w:lang w:eastAsia="en-US"/>
    </w:rPr>
  </w:style>
  <w:style w:type="paragraph" w:customStyle="1" w:styleId="168ED79571D34DB887975056CD7D56C42">
    <w:name w:val="168ED79571D34DB887975056CD7D56C42"/>
    <w:rsid w:val="00510546"/>
    <w:rPr>
      <w:rFonts w:eastAsiaTheme="minorHAnsi"/>
      <w:lang w:eastAsia="en-US"/>
    </w:rPr>
  </w:style>
  <w:style w:type="paragraph" w:customStyle="1" w:styleId="5AC4E9ADF0954D468CB2B4BCB1838A7C2">
    <w:name w:val="5AC4E9ADF0954D468CB2B4BCB1838A7C2"/>
    <w:rsid w:val="00510546"/>
    <w:rPr>
      <w:rFonts w:eastAsiaTheme="minorHAnsi"/>
      <w:lang w:eastAsia="en-US"/>
    </w:rPr>
  </w:style>
  <w:style w:type="paragraph" w:customStyle="1" w:styleId="82619069BF324160BD4438555F59AECE2">
    <w:name w:val="82619069BF324160BD4438555F59AECE2"/>
    <w:rsid w:val="00510546"/>
    <w:rPr>
      <w:rFonts w:eastAsiaTheme="minorHAnsi"/>
      <w:lang w:eastAsia="en-US"/>
    </w:rPr>
  </w:style>
  <w:style w:type="paragraph" w:customStyle="1" w:styleId="7C4CD0FD1F1346F98C80BFCEEBD17A472">
    <w:name w:val="7C4CD0FD1F1346F98C80BFCEEBD17A472"/>
    <w:rsid w:val="00510546"/>
    <w:rPr>
      <w:rFonts w:eastAsiaTheme="minorHAnsi"/>
      <w:lang w:eastAsia="en-US"/>
    </w:rPr>
  </w:style>
  <w:style w:type="paragraph" w:customStyle="1" w:styleId="7CBC32EE15DA4620BDABB18068171DE62">
    <w:name w:val="7CBC32EE15DA4620BDABB18068171DE62"/>
    <w:rsid w:val="00510546"/>
    <w:rPr>
      <w:rFonts w:eastAsiaTheme="minorHAnsi"/>
      <w:lang w:eastAsia="en-US"/>
    </w:rPr>
  </w:style>
  <w:style w:type="paragraph" w:customStyle="1" w:styleId="9A4AF99DE4524093A384C615A8C317252">
    <w:name w:val="9A4AF99DE4524093A384C615A8C317252"/>
    <w:rsid w:val="00510546"/>
    <w:rPr>
      <w:rFonts w:eastAsiaTheme="minorHAnsi"/>
      <w:lang w:eastAsia="en-US"/>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892</Words>
  <Characters>5263</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Lukáš Danko</cp:lastModifiedBy>
  <cp:revision>9</cp:revision>
  <cp:lastPrinted>2022-03-14T11:55:00Z</cp:lastPrinted>
  <dcterms:created xsi:type="dcterms:W3CDTF">2022-03-14T14:36:00Z</dcterms:created>
  <dcterms:modified xsi:type="dcterms:W3CDTF">2025-05-19T10:54:00Z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