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006FE569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8834F2" w:rsidRPr="008834F2">
        <w:rPr>
          <w:rFonts w:asciiTheme="minorHAnsi" w:hAnsiTheme="minorHAnsi" w:cstheme="minorHAnsi"/>
          <w:sz w:val="22"/>
          <w:szCs w:val="22"/>
        </w:rPr>
        <w:t>Bc. Barbora Zapletalová</w:t>
      </w:r>
      <w:r w:rsidR="008834F2">
        <w:rPr>
          <w:rFonts w:asciiTheme="minorHAnsi" w:hAnsiTheme="minorHAnsi" w:cstheme="minorHAnsi"/>
          <w:sz w:val="22"/>
          <w:szCs w:val="22"/>
        </w:rPr>
        <w:t xml:space="preserve"> </w:t>
      </w:r>
      <w:r w:rsidR="009C44D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0D6BB86" w14:textId="2C575551" w:rsidR="0073639B" w:rsidRDefault="00D6308A" w:rsidP="009C44DB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9C44DB">
        <w:rPr>
          <w:rFonts w:asciiTheme="minorHAnsi" w:hAnsiTheme="minorHAnsi" w:cstheme="minorHAnsi"/>
          <w:sz w:val="22"/>
          <w:szCs w:val="22"/>
        </w:rPr>
        <w:t>JUDr. Jiří Zicha, Ph.D.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9E4DE65" w14:textId="18F6D120" w:rsidR="0073639B" w:rsidRDefault="0073639B" w:rsidP="008834F2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8834F2" w:rsidRPr="008834F2">
        <w:rPr>
          <w:rFonts w:cstheme="minorHAnsi"/>
        </w:rPr>
        <w:t>Návrh projektu chytrého odpadového hospodářství</w:t>
      </w:r>
      <w:r w:rsidR="008834F2">
        <w:rPr>
          <w:rFonts w:cstheme="minorHAnsi"/>
        </w:rPr>
        <w:t xml:space="preserve"> </w:t>
      </w:r>
      <w:r w:rsidR="008834F2" w:rsidRPr="008834F2">
        <w:rPr>
          <w:rFonts w:cstheme="minorHAnsi"/>
        </w:rPr>
        <w:t>v mikroregionu Bystřička</w:t>
      </w:r>
    </w:p>
    <w:p w14:paraId="35028D0F" w14:textId="28EA1AEC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9C44DB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18C22D7" w:rsidR="000E094A" w:rsidRDefault="009C44D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4126A18A" w:rsidR="000E094A" w:rsidRPr="000E094A" w:rsidRDefault="009C44D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216EF">
              <w:rPr>
                <w:rFonts w:cstheme="minorHAnsi"/>
                <w:iCs/>
              </w:rPr>
              <w:t>Cíle práce i metody použité k jejich dosažení jsou formulovány srozumitelně</w:t>
            </w:r>
            <w:r>
              <w:rPr>
                <w:rFonts w:cstheme="minorHAnsi"/>
                <w:iCs/>
              </w:rPr>
              <w:t xml:space="preserve"> a precizně</w:t>
            </w:r>
            <w:r w:rsidRPr="007216EF">
              <w:rPr>
                <w:rFonts w:cstheme="minorHAnsi"/>
                <w:iCs/>
              </w:rPr>
              <w:t>, odpovídají zadání práce a jsou vhodně zvolené pro jeho splnění.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70A0510" w:rsidR="000E094A" w:rsidRDefault="009C44D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31966B46" w:rsidR="008B781B" w:rsidRPr="000E094A" w:rsidRDefault="008834F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práce je přehledně a logicky strukturovaná. Jako celek přináší odpovídající vhled do řešené problematiky, a to na základě vhodně zvolených zdrojů a jejich rešerše. Použité zdroje jsou citovány adekvátním způsobem.</w:t>
            </w:r>
            <w:r>
              <w:rPr>
                <w:rFonts w:cstheme="minorHAnsi"/>
              </w:rPr>
              <w:t xml:space="preserve"> 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F6068AB" w:rsidR="000E094A" w:rsidRDefault="008834F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7D910A1" w14:textId="22F34C63" w:rsidR="00083587" w:rsidRDefault="008834F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Analytická část práce je také přehledně a logicky strukturovaná. Věnuje se fungování odpadového hospodářství v řešeném území, které podrobně rozebírá. Využita je také metoda polostrukturovan</w:t>
            </w:r>
            <w:r>
              <w:rPr>
                <w:rFonts w:cstheme="minorHAnsi"/>
              </w:rPr>
              <w:t>ého</w:t>
            </w:r>
            <w:r>
              <w:rPr>
                <w:rFonts w:cstheme="minorHAnsi"/>
              </w:rPr>
              <w:t xml:space="preserve"> rozhovor</w:t>
            </w:r>
            <w:r>
              <w:rPr>
                <w:rFonts w:cstheme="minorHAnsi"/>
              </w:rPr>
              <w:t>u</w:t>
            </w:r>
            <w:r>
              <w:rPr>
                <w:rFonts w:cstheme="minorHAnsi"/>
              </w:rPr>
              <w:t xml:space="preserve">. </w:t>
            </w:r>
            <w:r>
              <w:rPr>
                <w:rFonts w:cstheme="minorHAnsi"/>
              </w:rPr>
              <w:t>Z</w:t>
            </w:r>
            <w:r>
              <w:rPr>
                <w:rFonts w:cstheme="minorHAnsi"/>
              </w:rPr>
              <w:t>ískané poznatky tak mohou sloužit pro navazující projektovou část.</w:t>
            </w:r>
            <w:r>
              <w:rPr>
                <w:rFonts w:cstheme="minorHAnsi"/>
              </w:rPr>
              <w:t xml:space="preserve"> </w:t>
            </w:r>
            <w:r w:rsidR="00EE7B43">
              <w:rPr>
                <w:rFonts w:cstheme="minorHAnsi"/>
              </w:rPr>
              <w:t xml:space="preserve"> 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A7439A1" w:rsidR="000E094A" w:rsidRDefault="008834F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64FF5DD2" w:rsidR="009C7318" w:rsidRPr="000E094A" w:rsidRDefault="008834F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Projektová část práce navazuje na poznatky získané v části teoretické i analytické. Je předložen </w:t>
            </w:r>
            <w:r>
              <w:rPr>
                <w:rFonts w:cstheme="minorHAnsi"/>
              </w:rPr>
              <w:t xml:space="preserve">návrh projektu </w:t>
            </w:r>
            <w:r>
              <w:rPr>
                <w:rFonts w:cstheme="minorHAnsi"/>
              </w:rPr>
              <w:t xml:space="preserve">na zlepšení nakládání s odpady, včetně </w:t>
            </w:r>
            <w:r>
              <w:rPr>
                <w:rFonts w:cstheme="minorHAnsi"/>
              </w:rPr>
              <w:t xml:space="preserve">všech dílčích aspektů (cílové skupiny, personální zajištění, časová a SWOT, analýza </w:t>
            </w:r>
            <w:r>
              <w:rPr>
                <w:rFonts w:cstheme="minorHAnsi"/>
              </w:rPr>
              <w:t>ekonomické aspekty</w:t>
            </w:r>
            <w:r>
              <w:rPr>
                <w:rFonts w:cstheme="minorHAnsi"/>
              </w:rPr>
              <w:t xml:space="preserve"> atd.)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6C37B75" w:rsidR="000E094A" w:rsidRDefault="00EE7B4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45BAC5B8" w:rsidR="000E094A" w:rsidRPr="000E094A" w:rsidRDefault="0026728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 formální stránce je práce zpracována precizně. Text je logicky provázán, pracuje s odpovídající terminologií a zdroje cituje adekvátním způsobem. Také grafické zpracování je odpovídající.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3272134" w:rsidR="009C7318" w:rsidRDefault="008834F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0E1037F6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0C033372" w14:textId="4306C9BE" w:rsidR="009C44DB" w:rsidRDefault="008834F2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16D88">
              <w:rPr>
                <w:rFonts w:cstheme="minorHAnsi"/>
              </w:rPr>
              <w:t>Předložená práce je zdařilá,</w:t>
            </w:r>
            <w:r>
              <w:rPr>
                <w:rFonts w:cstheme="minorHAnsi"/>
              </w:rPr>
              <w:t xml:space="preserve"> a to jak v teoretické, tak praktické části</w:t>
            </w:r>
            <w:r>
              <w:rPr>
                <w:rFonts w:cstheme="minorHAnsi"/>
              </w:rPr>
              <w:t xml:space="preserve">. </w:t>
            </w:r>
            <w:r w:rsidRPr="00016D88">
              <w:rPr>
                <w:rFonts w:cstheme="minorHAnsi"/>
              </w:rPr>
              <w:t>Všechny požadavky stanovené v zadání práce byly splněny</w:t>
            </w:r>
            <w:r w:rsidR="00267282">
              <w:rPr>
                <w:rFonts w:cstheme="minorHAnsi"/>
              </w:rPr>
              <w:t>.</w:t>
            </w:r>
          </w:p>
          <w:p w14:paraId="2B02B80B" w14:textId="77777777" w:rsidR="009C44DB" w:rsidRDefault="009C44DB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5635E4" w14:textId="43CD21C9" w:rsidR="008834F2" w:rsidRPr="000E094A" w:rsidRDefault="008834F2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1991DEDB" w14:textId="37AEB395" w:rsidR="005C4ACA" w:rsidRPr="008834F2" w:rsidRDefault="008834F2" w:rsidP="008834F2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Zvažuje mikroregion využití Vašeho návrhu v praxi</w:t>
      </w:r>
      <w:r w:rsidR="00980B0A">
        <w:rPr>
          <w:rFonts w:cstheme="minorHAnsi"/>
        </w:rPr>
        <w:t>?</w:t>
      </w:r>
      <w:r>
        <w:rPr>
          <w:rFonts w:cstheme="minorHAnsi"/>
        </w:rPr>
        <w:t xml:space="preserve"> </w:t>
      </w:r>
      <w:r w:rsidR="00A55F66">
        <w:rPr>
          <w:rFonts w:cstheme="minorHAnsi"/>
        </w:rPr>
        <w:t xml:space="preserve">Jaká další opatření v oblasti odpadového hospodářství obce v řešeném území připravují? 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773F888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980B0A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980B0A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74F668F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0T00:00:00Z">
            <w:dateFormat w:val="dd.MM.yyyy"/>
            <w:lid w:val="cs-CZ"/>
            <w:storeMappedDataAs w:val="dateTime"/>
            <w:calendar w:val="gregorian"/>
          </w:date>
        </w:sdtPr>
        <w:sdtContent>
          <w:r w:rsidR="00980B0A">
            <w:rPr>
              <w:rFonts w:cstheme="minorHAnsi"/>
            </w:rPr>
            <w:t>20.05.2025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55D8C" w14:textId="77777777" w:rsidR="001E69C0" w:rsidRDefault="001E69C0" w:rsidP="00A40E93">
      <w:pPr>
        <w:spacing w:after="0" w:line="240" w:lineRule="auto"/>
      </w:pPr>
      <w:r>
        <w:separator/>
      </w:r>
    </w:p>
  </w:endnote>
  <w:endnote w:type="continuationSeparator" w:id="0">
    <w:p w14:paraId="261B06CA" w14:textId="77777777" w:rsidR="001E69C0" w:rsidRDefault="001E69C0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CF19B" w14:textId="77777777" w:rsidR="001E69C0" w:rsidRDefault="001E69C0" w:rsidP="00A40E93">
      <w:pPr>
        <w:spacing w:after="0" w:line="240" w:lineRule="auto"/>
      </w:pPr>
      <w:r>
        <w:separator/>
      </w:r>
    </w:p>
  </w:footnote>
  <w:footnote w:type="continuationSeparator" w:id="0">
    <w:p w14:paraId="573EA448" w14:textId="77777777" w:rsidR="001E69C0" w:rsidRDefault="001E69C0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Header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7918755">
    <w:abstractNumId w:val="0"/>
  </w:num>
  <w:num w:numId="2" w16cid:durableId="1158695045">
    <w:abstractNumId w:val="3"/>
  </w:num>
  <w:num w:numId="3" w16cid:durableId="601643786">
    <w:abstractNumId w:val="2"/>
  </w:num>
  <w:num w:numId="4" w16cid:durableId="1003122070">
    <w:abstractNumId w:val="1"/>
  </w:num>
  <w:num w:numId="5" w16cid:durableId="8779319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83587"/>
    <w:rsid w:val="00094209"/>
    <w:rsid w:val="000C0458"/>
    <w:rsid w:val="000E094A"/>
    <w:rsid w:val="00144F5B"/>
    <w:rsid w:val="00186360"/>
    <w:rsid w:val="001E69C0"/>
    <w:rsid w:val="0024258E"/>
    <w:rsid w:val="00267282"/>
    <w:rsid w:val="0029651C"/>
    <w:rsid w:val="002C5ED6"/>
    <w:rsid w:val="004D378C"/>
    <w:rsid w:val="005C4ACA"/>
    <w:rsid w:val="00600AD5"/>
    <w:rsid w:val="0067082B"/>
    <w:rsid w:val="00694399"/>
    <w:rsid w:val="0073639B"/>
    <w:rsid w:val="007539AC"/>
    <w:rsid w:val="007553A6"/>
    <w:rsid w:val="007E17F3"/>
    <w:rsid w:val="0085398A"/>
    <w:rsid w:val="00881BA1"/>
    <w:rsid w:val="008834F2"/>
    <w:rsid w:val="008B781B"/>
    <w:rsid w:val="008E2072"/>
    <w:rsid w:val="00974EA2"/>
    <w:rsid w:val="00980B0A"/>
    <w:rsid w:val="00987B93"/>
    <w:rsid w:val="009C322A"/>
    <w:rsid w:val="009C44DB"/>
    <w:rsid w:val="009C7318"/>
    <w:rsid w:val="00A40E93"/>
    <w:rsid w:val="00A55F66"/>
    <w:rsid w:val="00A7527E"/>
    <w:rsid w:val="00B14451"/>
    <w:rsid w:val="00BA16DD"/>
    <w:rsid w:val="00CA34A9"/>
    <w:rsid w:val="00CD12C3"/>
    <w:rsid w:val="00D6308A"/>
    <w:rsid w:val="00DC7D52"/>
    <w:rsid w:val="00E22423"/>
    <w:rsid w:val="00EB48C0"/>
    <w:rsid w:val="00EC7369"/>
    <w:rsid w:val="00EE7B4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0E93"/>
  </w:style>
  <w:style w:type="paragraph" w:styleId="Footer">
    <w:name w:val="footer"/>
    <w:basedOn w:val="Normal"/>
    <w:link w:val="Foot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731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71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Placeholder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14E46"/>
    <w:rsid w:val="00510546"/>
    <w:rsid w:val="005E083B"/>
    <w:rsid w:val="00A00291"/>
    <w:rsid w:val="00B24DA9"/>
    <w:rsid w:val="00EB4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544</Words>
  <Characters>3107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Jiří Zicha</cp:lastModifiedBy>
  <cp:revision>10</cp:revision>
  <cp:lastPrinted>2022-03-14T11:55:00Z</cp:lastPrinted>
  <dcterms:created xsi:type="dcterms:W3CDTF">2022-03-14T14:36:00Z</dcterms:created>
  <dcterms:modified xsi:type="dcterms:W3CDTF">2025-05-20T14:02:00Z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