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B80F55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F4134" w:rsidRPr="007F4134">
        <w:rPr>
          <w:rFonts w:asciiTheme="minorHAnsi" w:hAnsiTheme="minorHAnsi" w:cstheme="minorHAnsi"/>
          <w:sz w:val="22"/>
          <w:szCs w:val="22"/>
        </w:rPr>
        <w:t>Bc. Renáta Morysová</w:t>
      </w:r>
    </w:p>
    <w:p w14:paraId="00D6BB86" w14:textId="58FF4F0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4134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9E4DE65" w14:textId="7C3877B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F4134" w:rsidRPr="007F4134">
        <w:rPr>
          <w:rFonts w:cstheme="minorHAnsi"/>
        </w:rPr>
        <w:t>Návrh projektu výstavby naučné stezky v městysi Pozlovice</w:t>
      </w:r>
    </w:p>
    <w:p w14:paraId="35028D0F" w14:textId="1D0023DD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413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30C9AEB" w:rsidR="000E094A" w:rsidRDefault="007F41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C4F0307" w:rsidR="000E094A" w:rsidRPr="000E094A" w:rsidRDefault="007F41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stanoven srozumitelně a odpovídá tématu práce. Metody jsou zvoleny vhodně, nicméně jejich popis je omezený.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63C47E" w:rsidR="000E094A" w:rsidRDefault="007F413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BCEACF0" w:rsidR="000E094A" w:rsidRPr="000E094A" w:rsidRDefault="007F41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pracuje je škálou odborných zdrojů, které jsou vhodně zvoleny, nicméně v některých případech chybí ucelenější přehled, který by poskytl lepší návaznost na praktickou část práce. Pod pojmem legislativní zajištění představuje instituce, nikoliv legislativu. Tento nedostatek je částečně pochopitelný v kontextu absence legislativního textu, který se zabývá řízením cestovního ruchu ze strany veřejné správy.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966998E" w:rsidR="000E094A" w:rsidRDefault="003D61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056B7A08" w:rsidR="000E094A" w:rsidRPr="000E094A" w:rsidRDefault="007F41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práce představuje standardní socioekonomickou analýzu území vztaženou k cestovnímu ruchu. Oceňuji provázanost s teoretickou částí v oblasti předpokladů cestovního ruchu. Nicméně prezentace rozpočtu obce by zasloužila hlubší komentář, rovněž u rozhovoru chybí některé podstatné informace (kdy byl proveden, proč se starostou</w:t>
            </w:r>
            <w:r w:rsidR="003D61AC">
              <w:rPr>
                <w:rFonts w:cstheme="minorHAnsi"/>
              </w:rPr>
              <w:t>, jeho jméno, zkušenost s funkcí)</w:t>
            </w:r>
            <w:r>
              <w:rPr>
                <w:rFonts w:cstheme="minorHAnsi"/>
              </w:rPr>
              <w:t>. Také některá tvrzení SWOT analýzy nejsou dostatečně podložená předcházejícími informacemi v práci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15B13B2" w:rsidR="000E094A" w:rsidRDefault="003D61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AE597DF" w:rsidR="000E094A" w:rsidRPr="000E094A" w:rsidRDefault="003D61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naplňuje stanovené cíle a vychází částečně ze závěrů analýzy. Studentka v ní prokazuje schopnost zpracovat projektový návrh v základních obrysech a svoji kreativitu. Při návrhu projektu využívá relevantní metody projektového managementu.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A6FA71" w:rsidR="000E094A" w:rsidRDefault="003D61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08C3C13" w:rsidR="000E094A" w:rsidRPr="000E094A" w:rsidRDefault="003D61A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dostatečně provázán s převážným využitím odpovídající terminologie, má však značné stylistické a místy také gramatické nedostatky. Studentka dostatečně identifikuje zdroje, které využívá.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35BD9ED" w:rsidR="009C7318" w:rsidRDefault="003D61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00FE8B3" w:rsidR="00386EEB" w:rsidRPr="000E094A" w:rsidRDefault="003D61AC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splňuje požadavky kladené na tento typ práce, ovšem obsahuje nedostatky, které snižují její formální i odbornou úroveň.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58A9584E" w:rsidR="009C7318" w:rsidRDefault="003D61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dotační zdroj je podle Vás vhodnější k financování Vašeho návrhu a proč?</w:t>
      </w:r>
    </w:p>
    <w:p w14:paraId="55DA52BC" w14:textId="69B2CF8D" w:rsidR="005C4ACA" w:rsidRDefault="003D61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D61AC">
        <w:rPr>
          <w:rFonts w:cstheme="minorHAnsi"/>
        </w:rPr>
        <w:t>Jaké indikátory byste doporučila pro měření úspěšnosti navrhovaného projektu po jeho realizaci?</w:t>
      </w:r>
    </w:p>
    <w:p w14:paraId="1991DEDB" w14:textId="61380F51" w:rsidR="005C4ACA" w:rsidRPr="005C4ACA" w:rsidRDefault="003D61A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byste zjišťovala zájem veřejnosti v obci o realizaci navrženého projektu?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8BDE95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F209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F209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EBAE80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F209E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77777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5398A" w:rsidRPr="001A5279">
            <w:rPr>
              <w:rStyle w:val="Zstupntext"/>
            </w:rPr>
            <w:t>Klikněte nebo klepněte sem a zadejte datum.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99711">
    <w:abstractNumId w:val="0"/>
  </w:num>
  <w:num w:numId="2" w16cid:durableId="1806779138">
    <w:abstractNumId w:val="3"/>
  </w:num>
  <w:num w:numId="3" w16cid:durableId="167523603">
    <w:abstractNumId w:val="2"/>
  </w:num>
  <w:num w:numId="4" w16cid:durableId="5719720">
    <w:abstractNumId w:val="1"/>
  </w:num>
  <w:num w:numId="5" w16cid:durableId="548807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3D61AC"/>
    <w:rsid w:val="004D378C"/>
    <w:rsid w:val="005C4ACA"/>
    <w:rsid w:val="0067082B"/>
    <w:rsid w:val="00694399"/>
    <w:rsid w:val="006C4198"/>
    <w:rsid w:val="0073639B"/>
    <w:rsid w:val="007553A6"/>
    <w:rsid w:val="007F209E"/>
    <w:rsid w:val="007F4134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50657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B5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2025-05-19T09:57:00Z</dcterms:created>
  <dcterms:modified xsi:type="dcterms:W3CDTF">2025-05-19T09:57:00Z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