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4E82A965"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D25B21">
        <w:rPr>
          <w:rFonts w:asciiTheme="minorHAnsi" w:hAnsiTheme="minorHAnsi" w:cstheme="minorHAnsi"/>
          <w:sz w:val="22"/>
          <w:szCs w:val="22"/>
        </w:rPr>
        <w:t xml:space="preserve">Bc. </w:t>
      </w:r>
      <w:r w:rsidR="00C3250C">
        <w:rPr>
          <w:rFonts w:asciiTheme="minorHAnsi" w:hAnsiTheme="minorHAnsi" w:cstheme="minorHAnsi"/>
          <w:sz w:val="22"/>
          <w:szCs w:val="22"/>
        </w:rPr>
        <w:t>Sofia Parafes</w:t>
      </w:r>
    </w:p>
    <w:p w14:paraId="00D6BB86" w14:textId="415EE3DD"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D25B21">
        <w:rPr>
          <w:rFonts w:asciiTheme="minorHAnsi" w:hAnsiTheme="minorHAnsi" w:cstheme="minorHAnsi"/>
          <w:sz w:val="22"/>
          <w:szCs w:val="22"/>
        </w:rPr>
        <w:t>Doc. Ing. Alena Klapalová, Ph.D.</w:t>
      </w:r>
    </w:p>
    <w:p w14:paraId="09E4DE65" w14:textId="51E5241B" w:rsidR="0073639B" w:rsidRDefault="0073639B" w:rsidP="0073639B">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C3250C" w:rsidRPr="00C3250C">
        <w:rPr>
          <w:rFonts w:cstheme="minorHAnsi"/>
        </w:rPr>
        <w:t>Obsahová analýza povědomí o udržitelnosti v kontextu hudebních událostí</w:t>
      </w:r>
    </w:p>
    <w:p w14:paraId="35028D0F" w14:textId="026E38D0" w:rsidR="00A40E93" w:rsidRPr="009C322A"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Content>
          <w:r w:rsidR="00D25B21">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77777777" w:rsidR="00E60843" w:rsidRPr="00C27492" w:rsidRDefault="00E60843" w:rsidP="00E60843">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A13370">
        <w:rPr>
          <w:rFonts w:cstheme="minorHAnsi"/>
          <w:i/>
          <w:sz w:val="20"/>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42A96B37" w14:textId="4209DF79" w:rsidR="00E60843" w:rsidRDefault="00E60843"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36E22900" w:rsidR="00E60843" w:rsidRDefault="00CC2C50"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0280C4F4" w14:textId="1E1DD236" w:rsidR="000E094A" w:rsidRDefault="00C3250C"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B781B" w:rsidRDefault="008E6C95" w:rsidP="008B781B">
            <w:pPr>
              <w:tabs>
                <w:tab w:val="right" w:pos="8789"/>
              </w:tabs>
              <w:jc w:val="both"/>
              <w:rPr>
                <w:rFonts w:cstheme="minorHAnsi"/>
                <w:i/>
                <w:sz w:val="20"/>
              </w:rPr>
            </w:pPr>
            <w:r>
              <w:rPr>
                <w:rFonts w:cstheme="minorHAnsi"/>
                <w:i/>
                <w:sz w:val="20"/>
              </w:rPr>
              <w:t xml:space="preserve">Komentář </w:t>
            </w:r>
            <w:r w:rsidR="008B781B" w:rsidRPr="008B781B">
              <w:rPr>
                <w:rFonts w:cstheme="minorHAnsi"/>
                <w:i/>
                <w:sz w:val="20"/>
              </w:rPr>
              <w:t xml:space="preserve">se </w:t>
            </w:r>
            <w:r>
              <w:rPr>
                <w:rFonts w:cstheme="minorHAnsi"/>
                <w:i/>
                <w:sz w:val="20"/>
              </w:rPr>
              <w:t xml:space="preserve">zaměří </w:t>
            </w:r>
            <w:r w:rsidR="008B781B" w:rsidRPr="008B781B">
              <w:rPr>
                <w:rFonts w:cstheme="minorHAnsi"/>
                <w:i/>
                <w:sz w:val="20"/>
              </w:rPr>
              <w:t>na</w:t>
            </w:r>
            <w:r>
              <w:rPr>
                <w:rFonts w:cstheme="minorHAnsi"/>
                <w:i/>
                <w:sz w:val="20"/>
              </w:rPr>
              <w:t>:</w:t>
            </w:r>
            <w:r w:rsidR="008B781B" w:rsidRPr="008B781B">
              <w:rPr>
                <w:rFonts w:cstheme="minorHAnsi"/>
                <w:i/>
                <w:sz w:val="20"/>
              </w:rPr>
              <w:t xml:space="preserve"> </w:t>
            </w:r>
            <w:r w:rsidR="008B781B">
              <w:rPr>
                <w:rFonts w:cstheme="minorHAnsi"/>
                <w:i/>
                <w:sz w:val="20"/>
              </w:rPr>
              <w:t>srozumitelnost formulace cílů práce a použitých metod zpracování práce</w:t>
            </w:r>
            <w:r>
              <w:rPr>
                <w:rFonts w:cstheme="minorHAnsi"/>
                <w:i/>
                <w:sz w:val="20"/>
              </w:rPr>
              <w:t>;</w:t>
            </w:r>
            <w:r w:rsidR="008B781B">
              <w:rPr>
                <w:rFonts w:cstheme="minorHAnsi"/>
                <w:i/>
                <w:sz w:val="20"/>
              </w:rPr>
              <w:t xml:space="preserve"> </w:t>
            </w:r>
            <w:r>
              <w:rPr>
                <w:rFonts w:cstheme="minorHAnsi"/>
                <w:i/>
                <w:sz w:val="20"/>
              </w:rPr>
              <w:t>zhodnocení</w:t>
            </w:r>
            <w:r w:rsidR="008B781B">
              <w:rPr>
                <w:rFonts w:cstheme="minorHAnsi"/>
                <w:i/>
                <w:sz w:val="20"/>
              </w:rPr>
              <w:t xml:space="preserve"> cíl</w:t>
            </w:r>
            <w:r>
              <w:rPr>
                <w:rFonts w:cstheme="minorHAnsi"/>
                <w:i/>
                <w:sz w:val="20"/>
              </w:rPr>
              <w:t>ů</w:t>
            </w:r>
            <w:r w:rsidR="008B781B">
              <w:rPr>
                <w:rFonts w:cstheme="minorHAnsi"/>
                <w:i/>
                <w:sz w:val="20"/>
              </w:rPr>
              <w:t xml:space="preserve"> práce v souladu s tématem práce</w:t>
            </w:r>
            <w:r>
              <w:rPr>
                <w:rFonts w:cstheme="minorHAnsi"/>
                <w:i/>
                <w:sz w:val="20"/>
              </w:rPr>
              <w:t>;</w:t>
            </w:r>
            <w:r w:rsidR="008B781B">
              <w:rPr>
                <w:rFonts w:cstheme="minorHAnsi"/>
                <w:i/>
                <w:sz w:val="20"/>
              </w:rPr>
              <w:t xml:space="preserve"> zvolené metody a postupy </w:t>
            </w:r>
            <w:r>
              <w:rPr>
                <w:rFonts w:cstheme="minorHAnsi"/>
                <w:i/>
                <w:sz w:val="20"/>
              </w:rPr>
              <w:t>použité</w:t>
            </w:r>
            <w:r w:rsidR="008B781B">
              <w:rPr>
                <w:rFonts w:cstheme="minorHAnsi"/>
                <w:i/>
                <w:sz w:val="20"/>
              </w:rPr>
              <w:t xml:space="preserve"> pro naplnění cílů práce. </w:t>
            </w:r>
          </w:p>
          <w:p w14:paraId="308DC6CC" w14:textId="77777777" w:rsidR="000E094A" w:rsidRDefault="000E094A" w:rsidP="00CD12C3">
            <w:pPr>
              <w:tabs>
                <w:tab w:val="right" w:pos="8789"/>
              </w:tabs>
              <w:jc w:val="both"/>
              <w:rPr>
                <w:rFonts w:cstheme="minorHAnsi"/>
              </w:rPr>
            </w:pPr>
          </w:p>
          <w:p w14:paraId="14A99507" w14:textId="7FA72139" w:rsidR="00C3250C" w:rsidRDefault="00C3250C" w:rsidP="00CD12C3">
            <w:pPr>
              <w:tabs>
                <w:tab w:val="right" w:pos="8789"/>
              </w:tabs>
              <w:jc w:val="both"/>
              <w:rPr>
                <w:rFonts w:cstheme="minorHAnsi"/>
              </w:rPr>
            </w:pPr>
            <w:r>
              <w:rPr>
                <w:rFonts w:cstheme="minorHAnsi"/>
              </w:rPr>
              <w:t>Na začátku posudku si dovoluji upozornit, že práce byla psaná v jazyce anglickém.</w:t>
            </w:r>
          </w:p>
          <w:p w14:paraId="6222FB3C" w14:textId="77777777" w:rsidR="00C3250C" w:rsidRDefault="00C3250C" w:rsidP="00CD12C3">
            <w:pPr>
              <w:tabs>
                <w:tab w:val="right" w:pos="8789"/>
              </w:tabs>
              <w:jc w:val="both"/>
              <w:rPr>
                <w:rFonts w:cstheme="minorHAnsi"/>
              </w:rPr>
            </w:pPr>
          </w:p>
          <w:p w14:paraId="7ED3E311" w14:textId="362C50CA" w:rsidR="000E094A" w:rsidRPr="000E094A" w:rsidRDefault="00C3250C" w:rsidP="00B800B5">
            <w:pPr>
              <w:tabs>
                <w:tab w:val="right" w:pos="8789"/>
              </w:tabs>
              <w:jc w:val="both"/>
              <w:rPr>
                <w:rFonts w:cstheme="minorHAnsi"/>
              </w:rPr>
            </w:pPr>
            <w:r>
              <w:rPr>
                <w:rFonts w:cstheme="minorHAnsi"/>
              </w:rPr>
              <w:t xml:space="preserve">Cíle práce byly formulovány jasně a v souladu s tématem práce. Trochu problematické byly použité metody, jelikož stěžejní metodou měla být dle názvu práce obsahová analýza. Ta se stala ale nakonec jednou z několika metod a technik použitých v práci. Ovšem i zařazení další metody/techniky bylo správné pro naplnění cílů až na použití SWOT analýzy, která je pro práci zbytečná – diskutovaly jsme o tom, ale v práci nakonec zůstala. </w:t>
            </w: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27BF46F" w14:textId="64850004" w:rsidR="000E094A" w:rsidRDefault="007B78B6"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obsah kritick</w:t>
            </w:r>
            <w:r>
              <w:rPr>
                <w:rFonts w:cstheme="minorHAnsi"/>
                <w:i/>
                <w:sz w:val="20"/>
              </w:rPr>
              <w:t>é</w:t>
            </w:r>
            <w:r w:rsidR="008B781B">
              <w:rPr>
                <w:rFonts w:cstheme="minorHAnsi"/>
                <w:i/>
                <w:sz w:val="20"/>
              </w:rPr>
              <w:t xml:space="preserve"> literární rešerš</w:t>
            </w:r>
            <w:r>
              <w:rPr>
                <w:rFonts w:cstheme="minorHAnsi"/>
                <w:i/>
                <w:sz w:val="20"/>
              </w:rPr>
              <w:t>e;</w:t>
            </w:r>
            <w:r w:rsidR="008B781B">
              <w:rPr>
                <w:rFonts w:cstheme="minorHAnsi"/>
                <w:i/>
                <w:sz w:val="20"/>
              </w:rPr>
              <w:t xml:space="preserve"> </w:t>
            </w:r>
            <w:r>
              <w:rPr>
                <w:rFonts w:cstheme="minorHAnsi"/>
                <w:i/>
                <w:sz w:val="20"/>
              </w:rPr>
              <w:t>vh</w:t>
            </w:r>
            <w:r w:rsidR="008B781B">
              <w:rPr>
                <w:rFonts w:cstheme="minorHAnsi"/>
                <w:i/>
                <w:sz w:val="20"/>
              </w:rPr>
              <w:t>odn</w:t>
            </w:r>
            <w:r>
              <w:rPr>
                <w:rFonts w:cstheme="minorHAnsi"/>
                <w:i/>
                <w:sz w:val="20"/>
              </w:rPr>
              <w:t>ost</w:t>
            </w:r>
            <w:r w:rsidR="008B781B">
              <w:rPr>
                <w:rFonts w:cstheme="minorHAnsi"/>
                <w:i/>
                <w:sz w:val="20"/>
              </w:rPr>
              <w:t xml:space="preserve"> zvolených domácích a zahraničních zdroj</w:t>
            </w:r>
            <w:r>
              <w:rPr>
                <w:rFonts w:cstheme="minorHAnsi"/>
                <w:i/>
                <w:sz w:val="20"/>
              </w:rPr>
              <w:t xml:space="preserve">ů; způsob citování </w:t>
            </w:r>
            <w:r w:rsidR="008B781B">
              <w:rPr>
                <w:rFonts w:cstheme="minorHAnsi"/>
                <w:i/>
                <w:sz w:val="20"/>
              </w:rPr>
              <w:t>zdroj</w:t>
            </w:r>
            <w:r>
              <w:rPr>
                <w:rFonts w:cstheme="minorHAnsi"/>
                <w:i/>
                <w:sz w:val="20"/>
              </w:rPr>
              <w:t>ů</w:t>
            </w:r>
            <w:r w:rsidR="008B781B">
              <w:rPr>
                <w:rFonts w:cstheme="minorHAnsi"/>
                <w:i/>
                <w:sz w:val="20"/>
              </w:rPr>
              <w:t xml:space="preserve"> adekvátním způsobem.</w:t>
            </w:r>
          </w:p>
          <w:p w14:paraId="38CF0C76" w14:textId="77777777" w:rsidR="000E094A" w:rsidRPr="000E094A" w:rsidRDefault="000E094A" w:rsidP="00CD12C3">
            <w:pPr>
              <w:tabs>
                <w:tab w:val="right" w:pos="8789"/>
              </w:tabs>
              <w:jc w:val="both"/>
              <w:rPr>
                <w:rFonts w:cstheme="minorHAnsi"/>
              </w:rPr>
            </w:pPr>
          </w:p>
          <w:p w14:paraId="7B260597" w14:textId="75A05812" w:rsidR="000E094A" w:rsidRPr="000E094A" w:rsidRDefault="007B78B6" w:rsidP="007B78B6">
            <w:pPr>
              <w:tabs>
                <w:tab w:val="right" w:pos="8789"/>
              </w:tabs>
              <w:jc w:val="both"/>
              <w:rPr>
                <w:rFonts w:cstheme="minorHAnsi"/>
              </w:rPr>
            </w:pPr>
            <w:r>
              <w:rPr>
                <w:rFonts w:cstheme="minorHAnsi"/>
              </w:rPr>
              <w:t>Teoretická část – až na jeden trochu specifický problém – je zpracována celkem dobře, přináší potřebné poznatky, které autorka potřebovala pro další části. Je ale dost stručná a poznatků mohla či měla přinést více. Zdroje pro ni použité byly kvalitní – vzhledem k tématu je převážná část zahraniční. Autorka cituje správně, všechny přebírané poznatky jsou řádně označeny (včetně stran, ze kterých autorka čerpá). Tím specifickým problémem je to, že neuvádí správně přímé citace, kterých je v práci hodně. Dalo by se říct, že teoretická část je postavena na přímých citacích z většiny použitých prací, které ale nejsou označené jako přímé citace. Jejich provázaní je ale dobře provedené. Uvedené hodnocení je spojeno právě s tímto opomenutím a s důvody uvedenými v tomto bodu.</w:t>
            </w: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0872C8F" w14:textId="7FF7E51A" w:rsidR="000E094A" w:rsidRDefault="00C3250C"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 xml:space="preserve">využití poznatků z teorie, </w:t>
            </w:r>
            <w:r>
              <w:rPr>
                <w:rFonts w:cstheme="minorHAnsi"/>
                <w:i/>
                <w:sz w:val="20"/>
              </w:rPr>
              <w:t xml:space="preserve">jejich vhodnost </w:t>
            </w:r>
            <w:r w:rsidR="008B781B">
              <w:rPr>
                <w:rFonts w:cstheme="minorHAnsi"/>
                <w:i/>
                <w:sz w:val="20"/>
              </w:rPr>
              <w:t>aplik</w:t>
            </w:r>
            <w:r>
              <w:rPr>
                <w:rFonts w:cstheme="minorHAnsi"/>
                <w:i/>
                <w:sz w:val="20"/>
              </w:rPr>
              <w:t>ace</w:t>
            </w:r>
            <w:r w:rsidR="003A2041">
              <w:rPr>
                <w:rFonts w:cstheme="minorHAnsi"/>
                <w:i/>
                <w:sz w:val="20"/>
              </w:rPr>
              <w:t>;</w:t>
            </w:r>
            <w:r>
              <w:rPr>
                <w:rFonts w:cstheme="minorHAnsi"/>
                <w:i/>
                <w:sz w:val="20"/>
              </w:rPr>
              <w:t xml:space="preserve"> dostatečný popis </w:t>
            </w:r>
            <w:r w:rsidR="008B781B">
              <w:rPr>
                <w:rFonts w:cstheme="minorHAnsi"/>
                <w:i/>
                <w:sz w:val="20"/>
              </w:rPr>
              <w:t>postup</w:t>
            </w:r>
            <w:r>
              <w:rPr>
                <w:rFonts w:cstheme="minorHAnsi"/>
                <w:i/>
                <w:sz w:val="20"/>
              </w:rPr>
              <w:t>u</w:t>
            </w:r>
            <w:r w:rsidR="008B781B">
              <w:rPr>
                <w:rFonts w:cstheme="minorHAnsi"/>
                <w:i/>
                <w:sz w:val="20"/>
              </w:rPr>
              <w:t xml:space="preserve"> aplikace metod práce</w:t>
            </w:r>
            <w:r>
              <w:rPr>
                <w:rFonts w:cstheme="minorHAnsi"/>
                <w:i/>
                <w:sz w:val="20"/>
              </w:rPr>
              <w:t xml:space="preserve">; </w:t>
            </w:r>
            <w:r w:rsidR="008B781B">
              <w:rPr>
                <w:rFonts w:cstheme="minorHAnsi"/>
                <w:i/>
                <w:sz w:val="20"/>
              </w:rPr>
              <w:t>souhrnné zhodnocení současného stavu</w:t>
            </w:r>
            <w:r w:rsidR="003A2041">
              <w:rPr>
                <w:rFonts w:cstheme="minorHAnsi"/>
                <w:i/>
                <w:sz w:val="20"/>
              </w:rPr>
              <w:t>;</w:t>
            </w:r>
            <w:r>
              <w:rPr>
                <w:rFonts w:cstheme="minorHAnsi"/>
                <w:i/>
                <w:sz w:val="20"/>
              </w:rPr>
              <w:t xml:space="preserve"> dostatečnou podloženost </w:t>
            </w:r>
            <w:r w:rsidR="008B781B">
              <w:rPr>
                <w:rFonts w:cstheme="minorHAnsi"/>
                <w:i/>
                <w:sz w:val="20"/>
              </w:rPr>
              <w:t>závěr</w:t>
            </w:r>
            <w:r>
              <w:rPr>
                <w:rFonts w:cstheme="minorHAnsi"/>
                <w:i/>
                <w:sz w:val="20"/>
              </w:rPr>
              <w:t>ů</w:t>
            </w:r>
            <w:r w:rsidR="008B781B">
              <w:rPr>
                <w:rFonts w:cstheme="minorHAnsi"/>
                <w:i/>
                <w:sz w:val="20"/>
              </w:rPr>
              <w:t xml:space="preserve"> analýz</w:t>
            </w:r>
            <w:r w:rsidR="003A2041">
              <w:rPr>
                <w:rFonts w:cstheme="minorHAnsi"/>
                <w:i/>
                <w:sz w:val="20"/>
              </w:rPr>
              <w:t>;</w:t>
            </w:r>
            <w:r>
              <w:rPr>
                <w:rFonts w:cstheme="minorHAnsi"/>
                <w:i/>
                <w:sz w:val="20"/>
              </w:rPr>
              <w:t xml:space="preserve"> náročnost sběru dat a jejich zpracování.</w:t>
            </w:r>
          </w:p>
          <w:p w14:paraId="339BD76E" w14:textId="77777777" w:rsidR="000E094A" w:rsidRPr="000E094A" w:rsidRDefault="000E094A" w:rsidP="00CD12C3">
            <w:pPr>
              <w:tabs>
                <w:tab w:val="right" w:pos="8789"/>
              </w:tabs>
              <w:jc w:val="both"/>
              <w:rPr>
                <w:rFonts w:cstheme="minorHAnsi"/>
              </w:rPr>
            </w:pPr>
          </w:p>
          <w:p w14:paraId="032580AE" w14:textId="77777777" w:rsidR="000E094A" w:rsidRDefault="007B78B6" w:rsidP="00FB3B46">
            <w:pPr>
              <w:tabs>
                <w:tab w:val="right" w:pos="8789"/>
              </w:tabs>
              <w:jc w:val="both"/>
              <w:rPr>
                <w:rFonts w:cstheme="minorHAnsi"/>
              </w:rPr>
            </w:pPr>
            <w:r>
              <w:rPr>
                <w:rFonts w:cstheme="minorHAnsi"/>
              </w:rPr>
              <w:t xml:space="preserve">Jak již bylo uvedeno, určité problémy má práce s metodami a technikami – to, jak byly aplikovány. Určitý problém nastal i se vzorkem – pro dotazníkové šetření a dotazování – odpovědí bylo bohužel dost málo. Na jednu stranu je to pochopitelné – autorka se zacílila na poměrně specifickou skupinu organizací, která navíc není velká. </w:t>
            </w:r>
            <w:r w:rsidR="00E178D4">
              <w:rPr>
                <w:rFonts w:cstheme="minorHAnsi"/>
              </w:rPr>
              <w:t xml:space="preserve"> Hloubka a šíře se týká obsahové analýzy – i v této části jsou určitá omezení. Dotazník mohl být taktéž lépe sestrojený. Ovšem otázkou je, zda by respondenti byli ochotni na delší a komplexnější dotazník odpovědět. </w:t>
            </w:r>
          </w:p>
          <w:p w14:paraId="6272D586" w14:textId="77777777" w:rsidR="00E178D4" w:rsidRDefault="00E178D4" w:rsidP="00FB3B46">
            <w:pPr>
              <w:tabs>
                <w:tab w:val="right" w:pos="8789"/>
              </w:tabs>
              <w:jc w:val="both"/>
              <w:rPr>
                <w:rFonts w:cstheme="minorHAnsi"/>
              </w:rPr>
            </w:pPr>
          </w:p>
          <w:p w14:paraId="750BBCE2" w14:textId="77777777" w:rsidR="00E178D4" w:rsidRDefault="00E178D4" w:rsidP="00FB3B46">
            <w:pPr>
              <w:tabs>
                <w:tab w:val="right" w:pos="8789"/>
              </w:tabs>
              <w:jc w:val="both"/>
              <w:rPr>
                <w:rFonts w:cstheme="minorHAnsi"/>
              </w:rPr>
            </w:pPr>
            <w:r>
              <w:rPr>
                <w:rFonts w:cstheme="minorHAnsi"/>
              </w:rPr>
              <w:t>Diskutovaly jsme nad označením „matematický model“ u metody, kterou jsem nedoporučovala…bohužel to v práci zůstalo.</w:t>
            </w:r>
          </w:p>
          <w:p w14:paraId="303103B0" w14:textId="4B39ADFD" w:rsidR="00E178D4" w:rsidRPr="000E094A" w:rsidRDefault="00E178D4" w:rsidP="00FB3B46">
            <w:pPr>
              <w:tabs>
                <w:tab w:val="right" w:pos="8789"/>
              </w:tabs>
              <w:jc w:val="both"/>
              <w:rPr>
                <w:rFonts w:cstheme="minorHAnsi"/>
              </w:rPr>
            </w:pPr>
            <w:r>
              <w:rPr>
                <w:rFonts w:cstheme="minorHAnsi"/>
              </w:rPr>
              <w:lastRenderedPageBreak/>
              <w:t>Benefitem praktické části je, že autorka realizovala tři výzkumy, které nakonec přinesly výsledky. Reportování výsledků je ale nekonzistentní – lepší i horší.</w:t>
            </w:r>
          </w:p>
        </w:tc>
      </w:tr>
    </w:tbl>
    <w:p w14:paraId="530A7CCA" w14:textId="414E3761"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Default="006C4198"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1DB23CD" w14:textId="78D1CE49" w:rsidR="000E094A" w:rsidRDefault="00E178D4" w:rsidP="00694399">
                <w:pPr>
                  <w:tabs>
                    <w:tab w:val="right" w:pos="8789"/>
                  </w:tabs>
                  <w:jc w:val="center"/>
                  <w:rPr>
                    <w:rFonts w:cstheme="minorHAnsi"/>
                    <w:b/>
                  </w:rPr>
                </w:pPr>
                <w:r>
                  <w:rPr>
                    <w:rFonts w:cstheme="minorHAnsi"/>
                    <w:b/>
                  </w:rPr>
                  <w:t>E</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B781B" w:rsidRDefault="008E6C95"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návaznost řešící části práce na teorii a na výsledky analýz</w:t>
            </w:r>
            <w:r w:rsidR="003A2041">
              <w:rPr>
                <w:rFonts w:cstheme="minorHAnsi"/>
                <w:i/>
                <w:sz w:val="20"/>
              </w:rPr>
              <w:t>;</w:t>
            </w:r>
            <w:r w:rsidR="004D378C">
              <w:rPr>
                <w:rFonts w:cstheme="minorHAnsi"/>
                <w:i/>
                <w:sz w:val="20"/>
              </w:rPr>
              <w:t xml:space="preserve"> podložen</w:t>
            </w:r>
            <w:r>
              <w:rPr>
                <w:rFonts w:cstheme="minorHAnsi"/>
                <w:i/>
                <w:sz w:val="20"/>
              </w:rPr>
              <w:t xml:space="preserve">ost návrhů </w:t>
            </w:r>
            <w:r w:rsidR="00CC5272">
              <w:rPr>
                <w:rFonts w:cstheme="minorHAnsi"/>
                <w:i/>
                <w:sz w:val="20"/>
              </w:rPr>
              <w:t>odpovídajícími</w:t>
            </w:r>
            <w:r w:rsidR="004D378C">
              <w:rPr>
                <w:rFonts w:cstheme="minorHAnsi"/>
                <w:i/>
                <w:sz w:val="20"/>
              </w:rPr>
              <w:t xml:space="preserve"> argumenty</w:t>
            </w:r>
            <w:r w:rsidR="003A2041">
              <w:rPr>
                <w:rFonts w:cstheme="minorHAnsi"/>
                <w:i/>
                <w:sz w:val="20"/>
              </w:rPr>
              <w:t>;</w:t>
            </w:r>
            <w:r>
              <w:rPr>
                <w:rFonts w:cstheme="minorHAnsi"/>
                <w:i/>
                <w:sz w:val="20"/>
              </w:rPr>
              <w:t xml:space="preserve"> splnění</w:t>
            </w:r>
            <w:r w:rsidR="004D378C">
              <w:rPr>
                <w:rFonts w:cstheme="minorHAnsi"/>
                <w:i/>
                <w:sz w:val="20"/>
              </w:rPr>
              <w:t xml:space="preserve"> stanoven</w:t>
            </w:r>
            <w:r>
              <w:rPr>
                <w:rFonts w:cstheme="minorHAnsi"/>
                <w:i/>
                <w:sz w:val="20"/>
              </w:rPr>
              <w:t>ých</w:t>
            </w:r>
            <w:r w:rsidR="004D378C">
              <w:rPr>
                <w:rFonts w:cstheme="minorHAnsi"/>
                <w:i/>
                <w:sz w:val="20"/>
              </w:rPr>
              <w:t xml:space="preserve"> cí</w:t>
            </w:r>
            <w:r>
              <w:rPr>
                <w:rFonts w:cstheme="minorHAnsi"/>
                <w:i/>
                <w:sz w:val="20"/>
              </w:rPr>
              <w:t>lů</w:t>
            </w:r>
            <w:r w:rsidR="004D378C">
              <w:rPr>
                <w:rFonts w:cstheme="minorHAnsi"/>
                <w:i/>
                <w:sz w:val="20"/>
              </w:rPr>
              <w:t>.</w:t>
            </w:r>
            <w:r w:rsidR="00CC5272">
              <w:rPr>
                <w:rFonts w:cstheme="minorHAnsi"/>
                <w:i/>
                <w:sz w:val="20"/>
              </w:rPr>
              <w:t xml:space="preserve">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08191F52" w14:textId="53840638" w:rsidR="000E094A" w:rsidRPr="000E094A" w:rsidRDefault="00425054" w:rsidP="00E178D4">
            <w:pPr>
              <w:tabs>
                <w:tab w:val="right" w:pos="8789"/>
              </w:tabs>
              <w:jc w:val="both"/>
              <w:rPr>
                <w:rFonts w:cstheme="minorHAnsi"/>
              </w:rPr>
            </w:pPr>
            <w:r>
              <w:rPr>
                <w:rFonts w:cstheme="minorHAnsi"/>
              </w:rPr>
              <w:t xml:space="preserve">Práce má výzkumný charakter. </w:t>
            </w:r>
            <w:r w:rsidR="00E178D4">
              <w:rPr>
                <w:rFonts w:cstheme="minorHAnsi"/>
              </w:rPr>
              <w:t>Návrhová část je zřejmě nejslabší částí, je poměrně povrchní. Diskuse je velice omezená.</w:t>
            </w: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44487765" w14:textId="45CE1485" w:rsidR="000E094A" w:rsidRDefault="00C3250C"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B781B" w:rsidRDefault="008E6C95"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logickou provázanost textu práce</w:t>
            </w:r>
            <w:r w:rsidR="003A2041">
              <w:rPr>
                <w:rFonts w:cstheme="minorHAnsi"/>
                <w:i/>
                <w:sz w:val="20"/>
              </w:rPr>
              <w:t>;</w:t>
            </w:r>
            <w:r w:rsidR="004D378C">
              <w:rPr>
                <w:rFonts w:cstheme="minorHAnsi"/>
                <w:i/>
                <w:sz w:val="20"/>
              </w:rPr>
              <w:t xml:space="preserve"> použi</w:t>
            </w:r>
            <w:r>
              <w:rPr>
                <w:rFonts w:cstheme="minorHAnsi"/>
                <w:i/>
                <w:sz w:val="20"/>
              </w:rPr>
              <w:t>tí</w:t>
            </w:r>
            <w:r w:rsidR="004D378C">
              <w:rPr>
                <w:rFonts w:cstheme="minorHAnsi"/>
                <w:i/>
                <w:sz w:val="20"/>
              </w:rPr>
              <w:t xml:space="preserve"> správn</w:t>
            </w:r>
            <w:r>
              <w:rPr>
                <w:rFonts w:cstheme="minorHAnsi"/>
                <w:i/>
                <w:sz w:val="20"/>
              </w:rPr>
              <w:t>é</w:t>
            </w:r>
            <w:r w:rsidR="004D378C">
              <w:rPr>
                <w:rFonts w:cstheme="minorHAnsi"/>
                <w:i/>
                <w:sz w:val="20"/>
              </w:rPr>
              <w:t xml:space="preserve"> terminologie</w:t>
            </w:r>
            <w:r w:rsidR="003A2041">
              <w:rPr>
                <w:rFonts w:cstheme="minorHAnsi"/>
                <w:i/>
                <w:sz w:val="20"/>
              </w:rPr>
              <w:t>;</w:t>
            </w:r>
            <w:r w:rsidR="004D378C">
              <w:rPr>
                <w:rFonts w:cstheme="minorHAnsi"/>
                <w:i/>
                <w:sz w:val="20"/>
              </w:rPr>
              <w:t xml:space="preserve"> </w:t>
            </w:r>
            <w:r>
              <w:rPr>
                <w:rFonts w:cstheme="minorHAnsi"/>
                <w:i/>
                <w:sz w:val="20"/>
              </w:rPr>
              <w:t>použití předepsané normy citování zdrojů</w:t>
            </w:r>
            <w:r w:rsidR="003A2041">
              <w:rPr>
                <w:rFonts w:cstheme="minorHAnsi"/>
                <w:i/>
                <w:sz w:val="20"/>
              </w:rPr>
              <w:t>;</w:t>
            </w:r>
            <w:r>
              <w:rPr>
                <w:rFonts w:cstheme="minorHAnsi"/>
                <w:i/>
                <w:sz w:val="20"/>
              </w:rPr>
              <w:t xml:space="preserve"> o</w:t>
            </w:r>
            <w:r w:rsidR="004D378C">
              <w:rPr>
                <w:rFonts w:cstheme="minorHAnsi"/>
                <w:i/>
                <w:sz w:val="20"/>
              </w:rPr>
              <w:t xml:space="preserve">dpovídající jazykovou a grafickou úroveň. </w:t>
            </w:r>
          </w:p>
          <w:p w14:paraId="2D0C12F2" w14:textId="77777777" w:rsidR="000E094A" w:rsidRDefault="000E094A" w:rsidP="00604878">
            <w:pPr>
              <w:tabs>
                <w:tab w:val="right" w:pos="8789"/>
              </w:tabs>
              <w:jc w:val="both"/>
              <w:rPr>
                <w:rFonts w:cstheme="minorHAnsi"/>
              </w:rPr>
            </w:pPr>
          </w:p>
          <w:p w14:paraId="1CBFD397" w14:textId="7013C99E" w:rsidR="00E178D4" w:rsidRPr="000E094A" w:rsidRDefault="00E178D4" w:rsidP="00604878">
            <w:pPr>
              <w:tabs>
                <w:tab w:val="right" w:pos="8789"/>
              </w:tabs>
              <w:jc w:val="both"/>
              <w:rPr>
                <w:rFonts w:cstheme="minorHAnsi"/>
              </w:rPr>
            </w:pPr>
            <w:r>
              <w:rPr>
                <w:rFonts w:cstheme="minorHAnsi"/>
              </w:rPr>
              <w:t>Logická provázanost textu kolísá – v některých částech je dobrá, v některých již méně. Termíny – až na matematický model – autorka používá správně. Jazyková i grafická úroveň je průměrná. K citování jsem se již vyjádřila.</w:t>
            </w: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5D122677" w14:textId="358A71B1" w:rsidR="009C7318" w:rsidRDefault="00C3250C" w:rsidP="00694399">
                <w:pPr>
                  <w:tabs>
                    <w:tab w:val="right" w:pos="8789"/>
                  </w:tabs>
                  <w:jc w:val="center"/>
                  <w:rPr>
                    <w:rFonts w:cstheme="minorHAnsi"/>
                    <w:b/>
                  </w:rPr>
                </w:pPr>
                <w:r>
                  <w:rPr>
                    <w:rFonts w:cstheme="minorHAnsi"/>
                    <w:b/>
                  </w:rPr>
                  <w:t>C</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17F2A189" w:rsidR="00386EEB" w:rsidRPr="000E094A" w:rsidRDefault="00C3250C" w:rsidP="00CC5272">
            <w:pPr>
              <w:tabs>
                <w:tab w:val="right" w:pos="8789"/>
              </w:tabs>
              <w:jc w:val="both"/>
              <w:rPr>
                <w:rFonts w:cstheme="minorHAnsi"/>
              </w:rPr>
            </w:pPr>
            <w:r>
              <w:rPr>
                <w:rFonts w:cstheme="minorHAnsi"/>
              </w:rPr>
              <w:t>Práce nevyužila velký potenciál, který téma mělo, což je velká škoda. Nicméně poznatky, které přináší, jsou zajímavé a nové.</w:t>
            </w:r>
            <w:r w:rsidR="00E178D4">
              <w:rPr>
                <w:rFonts w:cstheme="minorHAnsi"/>
              </w:rPr>
              <w:t xml:space="preserve"> I kvůli zájmu a určité odvaze „jít“ na B2B trh, který je pro výzkum pro účely diplomových prací dost problematický navrhuji dané hodnocení, ovšem výsledná známka závisí na kvalitě obhajoby.</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228D0D06" w14:textId="48EA0407" w:rsidR="00604878" w:rsidRDefault="00045640"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Které z témat udržitelného managementu byste u hudebních festivalů považovala za nejdůležitější pro další výzkum a čeho by se měl výzkum týkat tak, aby přinesl důležité teoretické i manažerské – praktické implikace</w:t>
      </w:r>
      <w:r w:rsidR="00604878">
        <w:rPr>
          <w:rFonts w:cstheme="minorHAnsi"/>
        </w:rPr>
        <w:t>?</w:t>
      </w:r>
    </w:p>
    <w:p w14:paraId="55DA52BC" w14:textId="2589624E" w:rsidR="005C4ACA" w:rsidRDefault="000324DB"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Kdybyste</w:t>
      </w:r>
      <w:r w:rsidR="004878A3">
        <w:rPr>
          <w:rFonts w:cstheme="minorHAnsi"/>
        </w:rPr>
        <w:t xml:space="preserve"> měla/mohla výzkum udělat znovu, co jinak byste udělala?</w:t>
      </w:r>
    </w:p>
    <w:p w14:paraId="5C89816B" w14:textId="77777777" w:rsidR="0024258E" w:rsidRDefault="0024258E" w:rsidP="00A40E93">
      <w:pPr>
        <w:jc w:val="both"/>
        <w:rPr>
          <w:rFonts w:cstheme="minorHAnsi"/>
        </w:rPr>
      </w:pPr>
    </w:p>
    <w:p w14:paraId="4E3072FA" w14:textId="7AF7D4C4"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Content>
          <w:r w:rsidR="00D25B21">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Content>
          <w:r w:rsidR="00D25B21">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2D01C3B0"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showingPlcHdr/>
          <w:comboBox>
            <w:listItem w:displayText="je" w:value="je"/>
            <w:listItem w:displayText="není" w:value="není"/>
          </w:comboBox>
        </w:sdtPr>
        <w:sdtContent>
          <w:r w:rsidR="0085398A" w:rsidRPr="001A5279">
            <w:rPr>
              <w:rStyle w:val="Zstupntext"/>
            </w:rPr>
            <w:t>Zvolte položku.</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7401FB1C"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3T00:00:00Z">
            <w:dateFormat w:val="dd.MM.yyyy"/>
            <w:lid w:val="cs-CZ"/>
            <w:storeMappedDataAs w:val="dateTime"/>
            <w:calendar w:val="gregorian"/>
          </w:date>
        </w:sdtPr>
        <w:sdtContent>
          <w:r w:rsidR="00D25B21">
            <w:rPr>
              <w:rFonts w:cstheme="minorHAnsi"/>
            </w:rPr>
            <w:t>23.05.2025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9040C" w14:textId="77777777" w:rsidR="00F02CEE" w:rsidRDefault="00F02CEE" w:rsidP="00A40E93">
      <w:pPr>
        <w:spacing w:after="0" w:line="240" w:lineRule="auto"/>
      </w:pPr>
      <w:r>
        <w:separator/>
      </w:r>
    </w:p>
  </w:endnote>
  <w:endnote w:type="continuationSeparator" w:id="0">
    <w:p w14:paraId="35AF457C" w14:textId="77777777" w:rsidR="00F02CEE" w:rsidRDefault="00F02CEE"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B34B3" w14:textId="77777777" w:rsidR="00F02CEE" w:rsidRDefault="00F02CEE" w:rsidP="00A40E93">
      <w:pPr>
        <w:spacing w:after="0" w:line="240" w:lineRule="auto"/>
      </w:pPr>
      <w:r>
        <w:separator/>
      </w:r>
    </w:p>
  </w:footnote>
  <w:footnote w:type="continuationSeparator" w:id="0">
    <w:p w14:paraId="63F22515" w14:textId="77777777" w:rsidR="00F02CEE" w:rsidRDefault="00F02CEE"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88981511">
    <w:abstractNumId w:val="0"/>
  </w:num>
  <w:num w:numId="2" w16cid:durableId="2107069279">
    <w:abstractNumId w:val="3"/>
  </w:num>
  <w:num w:numId="3" w16cid:durableId="210851492">
    <w:abstractNumId w:val="2"/>
  </w:num>
  <w:num w:numId="4" w16cid:durableId="1302616589">
    <w:abstractNumId w:val="1"/>
  </w:num>
  <w:num w:numId="5" w16cid:durableId="19067986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24DB"/>
    <w:rsid w:val="00045640"/>
    <w:rsid w:val="000A3023"/>
    <w:rsid w:val="000C0458"/>
    <w:rsid w:val="000E094A"/>
    <w:rsid w:val="00144F5B"/>
    <w:rsid w:val="001A20C4"/>
    <w:rsid w:val="001A3F0F"/>
    <w:rsid w:val="0024258E"/>
    <w:rsid w:val="0029651C"/>
    <w:rsid w:val="00366C75"/>
    <w:rsid w:val="00386EEB"/>
    <w:rsid w:val="003A2041"/>
    <w:rsid w:val="00425054"/>
    <w:rsid w:val="004878A3"/>
    <w:rsid w:val="004A0DAA"/>
    <w:rsid w:val="004D378C"/>
    <w:rsid w:val="005C4ACA"/>
    <w:rsid w:val="00604878"/>
    <w:rsid w:val="006415A1"/>
    <w:rsid w:val="0067082B"/>
    <w:rsid w:val="00694399"/>
    <w:rsid w:val="006C4198"/>
    <w:rsid w:val="0073639B"/>
    <w:rsid w:val="007553A6"/>
    <w:rsid w:val="007B78B6"/>
    <w:rsid w:val="0085398A"/>
    <w:rsid w:val="008B781B"/>
    <w:rsid w:val="008E2072"/>
    <w:rsid w:val="008E6C95"/>
    <w:rsid w:val="008F6762"/>
    <w:rsid w:val="00974EA2"/>
    <w:rsid w:val="0097798F"/>
    <w:rsid w:val="00987B93"/>
    <w:rsid w:val="009A50AD"/>
    <w:rsid w:val="009C322A"/>
    <w:rsid w:val="009C7318"/>
    <w:rsid w:val="00A13370"/>
    <w:rsid w:val="00A40E93"/>
    <w:rsid w:val="00A7527E"/>
    <w:rsid w:val="00B14451"/>
    <w:rsid w:val="00B800B5"/>
    <w:rsid w:val="00BA16DD"/>
    <w:rsid w:val="00C02883"/>
    <w:rsid w:val="00C3250C"/>
    <w:rsid w:val="00C73E2D"/>
    <w:rsid w:val="00CA34A9"/>
    <w:rsid w:val="00CC2C50"/>
    <w:rsid w:val="00CC5272"/>
    <w:rsid w:val="00CD12C3"/>
    <w:rsid w:val="00D25B21"/>
    <w:rsid w:val="00D64323"/>
    <w:rsid w:val="00DC7D52"/>
    <w:rsid w:val="00E178D4"/>
    <w:rsid w:val="00E22423"/>
    <w:rsid w:val="00E60843"/>
    <w:rsid w:val="00EF1720"/>
    <w:rsid w:val="00F02CEE"/>
    <w:rsid w:val="00FB3B46"/>
    <w:rsid w:val="00FC2852"/>
    <w:rsid w:val="00FC7E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D0226"/>
    <w:rsid w:val="00510546"/>
    <w:rsid w:val="005E083B"/>
    <w:rsid w:val="00A00291"/>
    <w:rsid w:val="00C73E2D"/>
    <w:rsid w:val="00F444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792</Words>
  <Characters>4673</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Alena Klapalová</cp:lastModifiedBy>
  <cp:revision>3</cp:revision>
  <cp:lastPrinted>2022-03-14T11:55:00Z</cp:lastPrinted>
  <dcterms:created xsi:type="dcterms:W3CDTF">2025-05-25T22:10:00Z</dcterms:created>
  <dcterms:modified xsi:type="dcterms:W3CDTF">2025-05-25T22:43:00Z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