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D9091A" w:rsidRDefault="00D9091A" w:rsidP="00362AB0">
            <w:r w:rsidRPr="00D9091A">
              <w:t xml:space="preserve">Veronika </w:t>
            </w:r>
            <w:r w:rsidRPr="00D9091A">
              <w:rPr>
                <w:smallCaps/>
              </w:rPr>
              <w:t>Hornová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D9091A" w:rsidRDefault="00D9091A" w:rsidP="00362AB0">
            <w:r w:rsidRPr="00D9091A">
              <w:t>An Analysis of Employee Satisfaction in a Selected Company</w:t>
            </w:r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D86E43" w:rsidP="00362AB0">
            <w:r>
              <w:t xml:space="preserve">Ing. Jiří </w:t>
            </w:r>
            <w:r w:rsidRPr="00FE444B">
              <w:rPr>
                <w:smallCaps/>
              </w:rPr>
              <w:t>Bejtkovský</w:t>
            </w:r>
            <w:r>
              <w:t>, Ph.D.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:rsidTr="00D86E43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  <w:shd w:val="clear" w:color="auto" w:fill="A6A6A6"/>
          </w:tcPr>
          <w:p w:rsidR="00C90D97" w:rsidRPr="00D86E43" w:rsidRDefault="00C90D97" w:rsidP="00760BE2">
            <w:pPr>
              <w:jc w:val="center"/>
              <w:rPr>
                <w:b/>
              </w:rPr>
            </w:pPr>
            <w:r w:rsidRPr="00D86E43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D9091A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  <w:shd w:val="clear" w:color="auto" w:fill="auto"/>
          </w:tcPr>
          <w:p w:rsidR="00C90D97" w:rsidRPr="00D9091A" w:rsidRDefault="00C90D97" w:rsidP="00760BE2">
            <w:pPr>
              <w:jc w:val="center"/>
            </w:pPr>
            <w:r w:rsidRPr="00D9091A"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D9091A" w:rsidRDefault="00C90D97" w:rsidP="00760BE2">
            <w:pPr>
              <w:jc w:val="center"/>
              <w:rPr>
                <w:b/>
              </w:rPr>
            </w:pPr>
            <w:r w:rsidRPr="00D9091A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D9091A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  <w:shd w:val="clear" w:color="auto" w:fill="auto"/>
          </w:tcPr>
          <w:p w:rsidR="00C90D97" w:rsidRPr="00D9091A" w:rsidRDefault="00C90D97" w:rsidP="00760BE2">
            <w:pPr>
              <w:jc w:val="center"/>
            </w:pPr>
            <w:r w:rsidRPr="00D9091A"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D9091A" w:rsidRDefault="00C90D97" w:rsidP="00760BE2">
            <w:pPr>
              <w:jc w:val="center"/>
              <w:rPr>
                <w:b/>
              </w:rPr>
            </w:pPr>
            <w:r w:rsidRPr="00D9091A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:rsidTr="00D9091A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  <w:shd w:val="clear" w:color="auto" w:fill="A6A6A6"/>
          </w:tcPr>
          <w:p w:rsidR="00C90D97" w:rsidRPr="00D9091A" w:rsidRDefault="00C90D97" w:rsidP="00760BE2">
            <w:pPr>
              <w:jc w:val="center"/>
              <w:rPr>
                <w:b/>
              </w:rPr>
            </w:pPr>
            <w:r w:rsidRPr="00D9091A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D9091A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D9091A" w:rsidRDefault="00C90D97" w:rsidP="00760BE2">
            <w:pPr>
              <w:jc w:val="center"/>
              <w:rPr>
                <w:b/>
              </w:rPr>
            </w:pPr>
            <w:r w:rsidRPr="00D9091A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D9091A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A6A6A6"/>
            <w:vAlign w:val="center"/>
          </w:tcPr>
          <w:p w:rsidR="00C90D97" w:rsidRPr="00D9091A" w:rsidRDefault="00C90D97" w:rsidP="00760BE2">
            <w:pPr>
              <w:jc w:val="center"/>
              <w:rPr>
                <w:b/>
              </w:rPr>
            </w:pPr>
            <w:r w:rsidRPr="00D9091A">
              <w:rPr>
                <w:b/>
              </w:rPr>
              <w:t>B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D9091A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6A6A6"/>
          </w:tcPr>
          <w:p w:rsidR="00C90D97" w:rsidRPr="00D9091A" w:rsidRDefault="00C90D97" w:rsidP="00760BE2">
            <w:pPr>
              <w:jc w:val="center"/>
              <w:rPr>
                <w:b/>
              </w:rPr>
            </w:pPr>
            <w:r w:rsidRPr="00D9091A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D9091A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A6A6A6"/>
          </w:tcPr>
          <w:p w:rsidR="00C90D97" w:rsidRPr="00D9091A" w:rsidRDefault="00C90D97" w:rsidP="00760BE2">
            <w:pPr>
              <w:jc w:val="center"/>
              <w:rPr>
                <w:b/>
              </w:rPr>
            </w:pPr>
            <w:r w:rsidRPr="00D9091A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D9091A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D9091A" w:rsidRDefault="00C90D97" w:rsidP="00760BE2">
            <w:pPr>
              <w:jc w:val="center"/>
              <w:rPr>
                <w:b/>
              </w:rPr>
            </w:pPr>
            <w:r w:rsidRPr="00D9091A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D9091A">
        <w:trPr>
          <w:trHeight w:val="983"/>
        </w:trPr>
        <w:tc>
          <w:tcPr>
            <w:tcW w:w="9828" w:type="dxa"/>
            <w:gridSpan w:val="9"/>
          </w:tcPr>
          <w:p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D9091A" w:rsidRPr="00D9091A" w:rsidRDefault="00D9091A" w:rsidP="00D9091A">
            <w:pPr>
              <w:jc w:val="both"/>
            </w:pPr>
            <w:r w:rsidRPr="00D9091A">
              <w:t>Bakalářská práce se věnuje problematice zaměřené na spokojenost zaměstnanců ve vybrané společnosti působící v oblasti logistiky. Téma BP je mimo jiné významné proto, neboť spokojení zaměstnanci bývají více vnitřně motivovaní, angažovaní a loajální. To se přímo promítá do vyšší pracovní výkonnosti, lepší kvality odvedené práce a nižší chybovosti. Cíl BP jsou v souladu s tématem BP a je prezentován srozumitelně, konkrétně a jasně. BP tak má logickou strukturu vycházející z tohoto cíle. Zvolené výzkumné postupy, metody a techniky odpovídají stanovenému cíli a jsou adekvátně nastaveny pro jeho dosažení. Kapitola Úvod mohla být vypracována pečlivěji a</w:t>
            </w:r>
            <w:r>
              <w:t> </w:t>
            </w:r>
            <w:r w:rsidRPr="00D9091A">
              <w:t xml:space="preserve">kvalitněji. </w:t>
            </w:r>
          </w:p>
          <w:p w:rsidR="00D9091A" w:rsidRPr="00D9091A" w:rsidRDefault="00D9091A" w:rsidP="00D9091A">
            <w:pPr>
              <w:jc w:val="both"/>
            </w:pPr>
            <w:r w:rsidRPr="00D9091A">
              <w:t>Kapitola 1 mohla být analýzou více monografických či seriálových zdrojů, stejně tak, jako některé další kapitoly či podkapitoly BP. Kapitola 4 mohla být zpracována podrobněji i v kontextu dalších částí BP. Lze dále konstatovat, že v rámci literární rešerše jsou definovány a prezentovány odborné termíny a pojmy vztahující se k tématu BP. Poslední kapitolu této části BP představuje syntéza teoretických poznatků, která je zpracována dobře.</w:t>
            </w:r>
          </w:p>
          <w:p w:rsidR="00D9091A" w:rsidRPr="00D9091A" w:rsidRDefault="00D9091A" w:rsidP="00D9091A">
            <w:pPr>
              <w:jc w:val="both"/>
            </w:pPr>
            <w:r w:rsidRPr="00D9091A">
              <w:t>Praktická část BP, analýza, začíná charakteristikou vybrané společnosti, která se specializuje na komplexní logistické služby pro široké spektrum zákazníků a klientů. Lze říci, že je tato kapitola zpracována svědomitě. Avšak, zde nejsou vždy uvedeny zdroje, odkud byla data a informace získány. Vybrané základní personální ukazatele mohly být také prezentovány prostřednictvím grafických a</w:t>
            </w:r>
            <w:r>
              <w:t> </w:t>
            </w:r>
            <w:r w:rsidRPr="00D9091A">
              <w:t>vizuálních prvků, jako jsou tabulky a obrázky.</w:t>
            </w:r>
            <w:r>
              <w:t xml:space="preserve"> </w:t>
            </w:r>
            <w:r w:rsidRPr="00D9091A">
              <w:t>Následující část BP je již zaměřena na analýzu spokojenosti zaměstnanců ve vybrané firmě. Kvalitu dotazníkového šetření by dále zvýšilo stanovení výzkumných hypotéz, které jsou typické pro tento druh výzkumu, a dále mohly být verifikovány pomocí využití matematicko-statistických metod. Tabulka 4 v důsledku své velikosti měla být</w:t>
            </w:r>
            <w:r>
              <w:t> </w:t>
            </w:r>
            <w:r w:rsidRPr="00D9091A">
              <w:t>součástí příloh BP. Nicméně, je zřejmé, že analytická část BP představuje nové pohledy na</w:t>
            </w:r>
            <w:r>
              <w:t> </w:t>
            </w:r>
            <w:r w:rsidRPr="00D9091A">
              <w:t>zkoumanou problematiku a čerpá z rozsáhlého a kvalitního souboru získaných výzkumných dat a informací.</w:t>
            </w:r>
          </w:p>
          <w:p w:rsidR="00D9091A" w:rsidRPr="00D9091A" w:rsidRDefault="00D9091A" w:rsidP="00D9091A">
            <w:pPr>
              <w:jc w:val="both"/>
            </w:pPr>
            <w:r w:rsidRPr="00D9091A">
              <w:t xml:space="preserve">Možná doporučení pro zlepšení v oblasti spokojenosti zaměstnanců jsou segmentována </w:t>
            </w:r>
            <w:r>
              <w:t xml:space="preserve">celkem </w:t>
            </w:r>
            <w:r w:rsidRPr="00D9091A">
              <w:t>do tří oblastí, a to podpory kariérního růstu a profesního rozvoje zaměstnanců, zlepšení kvality interní</w:t>
            </w:r>
            <w:r>
              <w:t> </w:t>
            </w:r>
            <w:r w:rsidRPr="00D9091A">
              <w:t>komunikace a optimalizace finančního i nefinančního odměňování zaměstnanců. Tato</w:t>
            </w:r>
            <w:r>
              <w:t> </w:t>
            </w:r>
            <w:r w:rsidRPr="00D9091A">
              <w:t>doporučení mohla být prezentována důkladněji a svědomitěji. Otázky k diskuzi může mimo jiné představovat tabulka 5.</w:t>
            </w:r>
          </w:p>
          <w:p w:rsidR="00D9091A" w:rsidRDefault="00D9091A" w:rsidP="00D9091A">
            <w:pPr>
              <w:jc w:val="both"/>
            </w:pPr>
            <w:r w:rsidRPr="00D9091A">
              <w:t xml:space="preserve">Struktura BP je přehledná a logicky uspořádaná, přičemž jednotlivé části na sebe vhodně navazují. Odborná terminologie je do určité míry svým způsobem adekvátně použita. Formálně lze BP </w:t>
            </w:r>
            <w:r w:rsidRPr="00D9091A">
              <w:lastRenderedPageBreak/>
              <w:t>vytknout nepřesné či chybné označení popisků obrázků a tabulek. Vizuální stránka BP působí upraveně a jednotně, formátování je sjednocené. Nicméně, označení společnosti X je nesprávně zvoleno, neboť má být využíván termín vybraná firma tak, jak je uvedeno v oficiálních Zásadách pro vypracování BP.</w:t>
            </w:r>
            <w:r>
              <w:t xml:space="preserve"> </w:t>
            </w:r>
            <w:r w:rsidRPr="00D9091A">
              <w:t>I přes výše uvedené nedostatky doporučuji BP k obhajobě.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lastRenderedPageBreak/>
              <w:t>Otázky k obhajobě:</w:t>
            </w:r>
          </w:p>
          <w:p w:rsidR="00D9091A" w:rsidRPr="00D9091A" w:rsidRDefault="00D9091A" w:rsidP="00D9091A">
            <w:pPr>
              <w:jc w:val="both"/>
              <w:rPr>
                <w:lang w:val="en-US"/>
              </w:rPr>
            </w:pPr>
            <w:r w:rsidRPr="00D9091A">
              <w:rPr>
                <w:lang w:val="en-US"/>
              </w:rPr>
              <w:t>1. What specific facts (including analyses, research studies, surveys, data, and other relevant information) served as the basis for determining the amount of the costs presented?</w:t>
            </w:r>
          </w:p>
          <w:p w:rsidR="00D9091A" w:rsidRPr="00D9091A" w:rsidRDefault="00D9091A" w:rsidP="00D9091A">
            <w:pPr>
              <w:jc w:val="both"/>
              <w:rPr>
                <w:lang w:val="en-US"/>
              </w:rPr>
            </w:pPr>
            <w:r w:rsidRPr="00D9091A">
              <w:rPr>
                <w:lang w:val="en-US"/>
              </w:rPr>
              <w:t>2. Which of the proposed recommendations for the selected company does the student consider the most beneficial, and why?</w:t>
            </w:r>
          </w:p>
          <w:p w:rsidR="00D9091A" w:rsidRDefault="00D9091A" w:rsidP="00D86E43">
            <w:pPr>
              <w:jc w:val="both"/>
            </w:pPr>
            <w:r w:rsidRPr="00D9091A">
              <w:rPr>
                <w:lang w:val="en-US"/>
              </w:rPr>
              <w:t>3. Has the student already had the opportunity to discuss her recommendations with the representatives of the selected company, and if so, what the reactions were like?</w:t>
            </w:r>
          </w:p>
        </w:tc>
      </w:tr>
      <w:tr w:rsidR="00C90D97" w:rsidTr="00D9091A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A6A6A6"/>
          </w:tcPr>
          <w:p w:rsidR="00C90D97" w:rsidRPr="00D9091A" w:rsidRDefault="00C90D97" w:rsidP="00760BE2">
            <w:pPr>
              <w:jc w:val="center"/>
              <w:rPr>
                <w:b/>
              </w:rPr>
            </w:pPr>
            <w:r w:rsidRPr="00D9091A">
              <w:rPr>
                <w:b/>
              </w:rPr>
              <w:t>B</w:t>
            </w:r>
          </w:p>
        </w:tc>
        <w:tc>
          <w:tcPr>
            <w:tcW w:w="506" w:type="dxa"/>
            <w:shd w:val="clear" w:color="auto" w:fill="auto"/>
          </w:tcPr>
          <w:p w:rsidR="00C90D97" w:rsidRPr="00D9091A" w:rsidRDefault="00C90D97" w:rsidP="00760BE2">
            <w:pPr>
              <w:jc w:val="center"/>
            </w:pPr>
            <w:r w:rsidRPr="00D9091A"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D86E43">
              <w:t xml:space="preserve"> 27. 05. 2025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D86E43">
              <w:t xml:space="preserve"> Ing. Jiří </w:t>
            </w:r>
            <w:r w:rsidR="00D86E43" w:rsidRPr="00120437">
              <w:rPr>
                <w:smallCaps/>
              </w:rPr>
              <w:t>Bejtkovský</w:t>
            </w:r>
            <w:r w:rsidR="00D86E43">
              <w:t>, Ph.D.</w:t>
            </w:r>
            <w:bookmarkStart w:id="0" w:name="_GoBack"/>
            <w:bookmarkEnd w:id="0"/>
            <w:r w:rsidR="00D86E43">
              <w:t xml:space="preserve"> v. r.</w:t>
            </w:r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EB5" w:rsidRDefault="009E3EB5">
      <w:r>
        <w:separator/>
      </w:r>
    </w:p>
  </w:endnote>
  <w:endnote w:type="continuationSeparator" w:id="0">
    <w:p w:rsidR="009E3EB5" w:rsidRDefault="009E3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EB5" w:rsidRDefault="009E3EB5">
      <w:r>
        <w:separator/>
      </w:r>
    </w:p>
  </w:footnote>
  <w:footnote w:type="continuationSeparator" w:id="0">
    <w:p w:rsidR="009E3EB5" w:rsidRDefault="009E3EB5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74FCC"/>
    <w:rsid w:val="00086970"/>
    <w:rsid w:val="000B5B83"/>
    <w:rsid w:val="000C472E"/>
    <w:rsid w:val="000F3895"/>
    <w:rsid w:val="00122F79"/>
    <w:rsid w:val="00132E3B"/>
    <w:rsid w:val="00184BC5"/>
    <w:rsid w:val="001B2D68"/>
    <w:rsid w:val="001D16F2"/>
    <w:rsid w:val="002441EE"/>
    <w:rsid w:val="00251C0A"/>
    <w:rsid w:val="00264642"/>
    <w:rsid w:val="002707E4"/>
    <w:rsid w:val="00270B43"/>
    <w:rsid w:val="002946BD"/>
    <w:rsid w:val="002E34C2"/>
    <w:rsid w:val="003074EF"/>
    <w:rsid w:val="003245DE"/>
    <w:rsid w:val="00362AB0"/>
    <w:rsid w:val="003B3470"/>
    <w:rsid w:val="003F5DA2"/>
    <w:rsid w:val="00415531"/>
    <w:rsid w:val="004703FF"/>
    <w:rsid w:val="00471C0C"/>
    <w:rsid w:val="00526D47"/>
    <w:rsid w:val="005458A8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C77CE"/>
    <w:rsid w:val="009E3EB5"/>
    <w:rsid w:val="00A107BE"/>
    <w:rsid w:val="00A55E2A"/>
    <w:rsid w:val="00AA599B"/>
    <w:rsid w:val="00AB3B95"/>
    <w:rsid w:val="00AB5373"/>
    <w:rsid w:val="00AE657A"/>
    <w:rsid w:val="00B10B4C"/>
    <w:rsid w:val="00B20A0F"/>
    <w:rsid w:val="00B23064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86E43"/>
    <w:rsid w:val="00D9091A"/>
    <w:rsid w:val="00D93200"/>
    <w:rsid w:val="00D95009"/>
    <w:rsid w:val="00DC1BF5"/>
    <w:rsid w:val="00E21784"/>
    <w:rsid w:val="00E21D9C"/>
    <w:rsid w:val="00E344D7"/>
    <w:rsid w:val="00E63A4B"/>
    <w:rsid w:val="00E77CDB"/>
    <w:rsid w:val="00EB76C6"/>
    <w:rsid w:val="00EC0C71"/>
    <w:rsid w:val="00ED246B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86E4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6E43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D86E4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86E43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D9091A"/>
    <w:rPr>
      <w:rFonts w:ascii="Calibri" w:eastAsia="Calibri" w:hAnsi="Calibri"/>
      <w:sz w:val="20"/>
      <w:szCs w:val="20"/>
      <w:lang w:val="x-none" w:eastAsia="x-none"/>
    </w:rPr>
  </w:style>
  <w:style w:type="character" w:customStyle="1" w:styleId="ProsttextChar">
    <w:name w:val="Prostý text Char"/>
    <w:basedOn w:val="Standardnpsmoodstavce"/>
    <w:link w:val="Prosttext"/>
    <w:uiPriority w:val="99"/>
    <w:rsid w:val="00D9091A"/>
    <w:rPr>
      <w:rFonts w:ascii="Calibri" w:eastAsia="Calibri" w:hAnsi="Calibri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3771</Characters>
  <Application>Microsoft Office Word</Application>
  <DocSecurity>4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2025-05-28T12:34:00Z</dcterms:created>
  <dcterms:modified xsi:type="dcterms:W3CDTF">2025-05-28T12:34:00Z</dcterms:modified>
</cp:coreProperties>
</file>