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11A87E46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2EC333D7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374BC025" w14:textId="77777777">
        <w:tc>
          <w:tcPr>
            <w:tcW w:w="2808" w:type="dxa"/>
          </w:tcPr>
          <w:p w14:paraId="0800FBA1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28C20BCF" w14:textId="7153396F" w:rsidR="00C90D97" w:rsidRDefault="00B15062" w:rsidP="00362AB0">
            <w:r>
              <w:t>Kryštof Pernický</w:t>
            </w:r>
          </w:p>
        </w:tc>
      </w:tr>
      <w:tr w:rsidR="00C90D97" w14:paraId="066D610C" w14:textId="77777777">
        <w:tc>
          <w:tcPr>
            <w:tcW w:w="2808" w:type="dxa"/>
          </w:tcPr>
          <w:p w14:paraId="70170AE7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3F0A3A5A" w14:textId="751BA66A" w:rsidR="00C90D97" w:rsidRPr="00B15062" w:rsidRDefault="00B15062" w:rsidP="00362AB0">
            <w:pPr>
              <w:rPr>
                <w:lang w:val="en-US"/>
              </w:rPr>
            </w:pPr>
            <w:r w:rsidRPr="00B15062">
              <w:rPr>
                <w:lang w:val="en-US"/>
              </w:rPr>
              <w:t>Elon Musk in Social Media: Critical Discourse Analysis of the Representation of the Magnate on X</w:t>
            </w:r>
          </w:p>
        </w:tc>
      </w:tr>
      <w:tr w:rsidR="00C90D97" w14:paraId="3B16FA00" w14:textId="77777777">
        <w:tc>
          <w:tcPr>
            <w:tcW w:w="2808" w:type="dxa"/>
          </w:tcPr>
          <w:p w14:paraId="2D30AE60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3F9E6860" w14:textId="588172E8" w:rsidR="00C90D97" w:rsidRDefault="00B15062" w:rsidP="00362AB0">
            <w:r>
              <w:t>PhDr. Katarína Nemčoková, Ph.D.</w:t>
            </w:r>
          </w:p>
        </w:tc>
      </w:tr>
      <w:tr w:rsidR="00C90D97" w14:paraId="18837E55" w14:textId="77777777">
        <w:tc>
          <w:tcPr>
            <w:tcW w:w="2808" w:type="dxa"/>
          </w:tcPr>
          <w:p w14:paraId="7B81A4A5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37963532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31FB7870" w14:textId="77777777">
        <w:tc>
          <w:tcPr>
            <w:tcW w:w="2808" w:type="dxa"/>
          </w:tcPr>
          <w:p w14:paraId="07923B14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FF12A96" w14:textId="77777777" w:rsidR="00C90D97" w:rsidRDefault="00816C97" w:rsidP="00362AB0">
            <w:r>
              <w:t>Prezenční</w:t>
            </w:r>
          </w:p>
        </w:tc>
      </w:tr>
      <w:tr w:rsidR="00C90D97" w14:paraId="40A690DD" w14:textId="77777777">
        <w:tc>
          <w:tcPr>
            <w:tcW w:w="2808" w:type="dxa"/>
            <w:vAlign w:val="center"/>
          </w:tcPr>
          <w:p w14:paraId="17482028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5064C3D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1DA7925C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785B48EA" w14:textId="77777777">
        <w:tc>
          <w:tcPr>
            <w:tcW w:w="9828" w:type="dxa"/>
            <w:gridSpan w:val="9"/>
            <w:shd w:val="clear" w:color="auto" w:fill="A6A6A6"/>
          </w:tcPr>
          <w:p w14:paraId="51104607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4E4EEF25" w14:textId="77777777">
        <w:tc>
          <w:tcPr>
            <w:tcW w:w="6791" w:type="dxa"/>
            <w:gridSpan w:val="3"/>
          </w:tcPr>
          <w:p w14:paraId="6109390F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39DEDEA0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360F625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73D532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6AB5F3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771E58F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780411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ED3AA06" w14:textId="77777777">
        <w:tc>
          <w:tcPr>
            <w:tcW w:w="6791" w:type="dxa"/>
            <w:gridSpan w:val="3"/>
          </w:tcPr>
          <w:p w14:paraId="453930B6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3E0EA0E4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523F1E7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A7FF08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93B413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1418A1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A5C37C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F769D11" w14:textId="77777777">
        <w:tc>
          <w:tcPr>
            <w:tcW w:w="6791" w:type="dxa"/>
            <w:gridSpan w:val="3"/>
          </w:tcPr>
          <w:p w14:paraId="592E89F6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696F7DC7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75392C3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D61E33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F55A50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3A9737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6BF2EE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7CCF965" w14:textId="77777777">
        <w:tc>
          <w:tcPr>
            <w:tcW w:w="9828" w:type="dxa"/>
            <w:gridSpan w:val="9"/>
            <w:shd w:val="clear" w:color="auto" w:fill="A6A6A6"/>
          </w:tcPr>
          <w:p w14:paraId="347496E1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C5A3CA7" w14:textId="77777777">
        <w:tc>
          <w:tcPr>
            <w:tcW w:w="6791" w:type="dxa"/>
            <w:gridSpan w:val="3"/>
          </w:tcPr>
          <w:p w14:paraId="0D8898B9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4C579C97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581F2D3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F16611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897551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0A94EB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A3DB51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A880A5A" w14:textId="77777777">
        <w:tc>
          <w:tcPr>
            <w:tcW w:w="6791" w:type="dxa"/>
            <w:gridSpan w:val="3"/>
          </w:tcPr>
          <w:p w14:paraId="5CD5BD11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0EC30C52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6BBC62C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52666F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D485F7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C82C38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F94CCF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E794C29" w14:textId="77777777">
        <w:tc>
          <w:tcPr>
            <w:tcW w:w="6791" w:type="dxa"/>
            <w:gridSpan w:val="3"/>
          </w:tcPr>
          <w:p w14:paraId="60020ABE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4962F204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  <w:vAlign w:val="center"/>
          </w:tcPr>
          <w:p w14:paraId="73EB58DE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26BD3F8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453BC44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20E609F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34196D0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220D699" w14:textId="77777777">
        <w:tc>
          <w:tcPr>
            <w:tcW w:w="6791" w:type="dxa"/>
            <w:gridSpan w:val="3"/>
          </w:tcPr>
          <w:p w14:paraId="1E6BA2D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22526201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4D8682A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C4FF72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2CA220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F887EF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27AF54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DAAEEF5" w14:textId="77777777">
        <w:tc>
          <w:tcPr>
            <w:tcW w:w="6791" w:type="dxa"/>
            <w:gridSpan w:val="3"/>
          </w:tcPr>
          <w:p w14:paraId="30D586B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A9D2FB6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4B3C12D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AAA8A2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B82FD2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B363B6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A91926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97BCDBE" w14:textId="77777777">
        <w:tc>
          <w:tcPr>
            <w:tcW w:w="6791" w:type="dxa"/>
            <w:gridSpan w:val="3"/>
          </w:tcPr>
          <w:p w14:paraId="619E0FFC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7D80E5E" w14:textId="77777777" w:rsidR="00C90D97" w:rsidRPr="00882261" w:rsidRDefault="00C90D97" w:rsidP="00760BE2">
            <w:pPr>
              <w:jc w:val="center"/>
              <w:rPr>
                <w:b/>
              </w:rPr>
            </w:pPr>
            <w:r w:rsidRPr="00882261">
              <w:rPr>
                <w:b/>
              </w:rPr>
              <w:t>A</w:t>
            </w:r>
          </w:p>
        </w:tc>
        <w:tc>
          <w:tcPr>
            <w:tcW w:w="506" w:type="dxa"/>
          </w:tcPr>
          <w:p w14:paraId="06ABDB2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A02568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6BF701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93ACD8F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FECC62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8651DE3" w14:textId="77777777" w:rsidTr="007435F0">
        <w:trPr>
          <w:trHeight w:val="5322"/>
        </w:trPr>
        <w:tc>
          <w:tcPr>
            <w:tcW w:w="9828" w:type="dxa"/>
            <w:gridSpan w:val="9"/>
          </w:tcPr>
          <w:p w14:paraId="29D7DC59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43968DDF" w14:textId="63DD0181" w:rsidR="00882261" w:rsidRDefault="00B15062" w:rsidP="00882261">
            <w:pPr>
              <w:rPr>
                <w:lang w:val="en-US"/>
              </w:rPr>
            </w:pPr>
            <w:r>
              <w:rPr>
                <w:lang w:val="en-US"/>
              </w:rPr>
              <w:t xml:space="preserve">The work is of high quality on several layers: it features an extensive bibliography (with over 50 </w:t>
            </w:r>
            <w:r w:rsidR="00882261">
              <w:rPr>
                <w:lang w:val="en-US"/>
              </w:rPr>
              <w:t>items</w:t>
            </w:r>
            <w:r>
              <w:rPr>
                <w:lang w:val="en-US"/>
              </w:rPr>
              <w:t xml:space="preserve">); the author uses the sources well and elaborates a balanced and critical theoretical part. I especially appreciate the illustrations of the theoretical issues by items related to the practical part (e.g., Ch. 1.1.1 or 1.30), which enhances the link between the two parts. </w:t>
            </w:r>
            <w:r w:rsidR="00882261">
              <w:rPr>
                <w:lang w:val="en-US"/>
              </w:rPr>
              <w:t xml:space="preserve">I find Ch. 3 to be written skillfully; it was a great read for me. The analysis is a mature one. </w:t>
            </w:r>
            <w:r w:rsidR="00882261">
              <w:rPr>
                <w:lang w:val="en-US"/>
              </w:rPr>
              <w:t xml:space="preserve">I appreciate the application of Fairclough’s three-dimensional approach and well-mastered categorization of the features within the research material.  </w:t>
            </w:r>
          </w:p>
          <w:p w14:paraId="0B0C8E69" w14:textId="3CABD4C2" w:rsidR="00B15062" w:rsidRDefault="00882261" w:rsidP="00882261">
            <w:pPr>
              <w:rPr>
                <w:lang w:val="en-US"/>
              </w:rPr>
            </w:pPr>
            <w:r>
              <w:rPr>
                <w:lang w:val="en-US"/>
              </w:rPr>
              <w:t xml:space="preserve">Despite the overall praise, I disagree with the description of labelling (5.1.1) as a negatively tuned process. Positive labelling exists as well, with both positive and negative consequences. The value of some labels can only be determined in context. For example, the label </w:t>
            </w:r>
            <w:r w:rsidRPr="00882261">
              <w:rPr>
                <w:i/>
                <w:lang w:val="en-US"/>
              </w:rPr>
              <w:t>capitalist</w:t>
            </w:r>
            <w:r>
              <w:rPr>
                <w:lang w:val="en-US"/>
              </w:rPr>
              <w:t xml:space="preserve"> can be both positive and negative in various contexts. </w:t>
            </w:r>
          </w:p>
          <w:p w14:paraId="4D90D5C1" w14:textId="66832144" w:rsidR="00882261" w:rsidRPr="00B15062" w:rsidRDefault="00882261" w:rsidP="00882261">
            <w:pPr>
              <w:rPr>
                <w:lang w:val="en-US"/>
              </w:rPr>
            </w:pPr>
          </w:p>
        </w:tc>
      </w:tr>
      <w:tr w:rsidR="00C90D97" w14:paraId="5B3E7429" w14:textId="77777777">
        <w:tc>
          <w:tcPr>
            <w:tcW w:w="9828" w:type="dxa"/>
            <w:gridSpan w:val="9"/>
          </w:tcPr>
          <w:p w14:paraId="6A385FF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0FC639AF" w14:textId="6E0E1EE4" w:rsidR="00C90D97" w:rsidRPr="00F1622E" w:rsidRDefault="00882261" w:rsidP="00882261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F1622E">
              <w:rPr>
                <w:lang w:val="en-US"/>
              </w:rPr>
              <w:t>Have you tried machine sentiment analysis</w:t>
            </w:r>
            <w:r w:rsidR="00F1622E" w:rsidRPr="00F1622E">
              <w:rPr>
                <w:lang w:val="en-US"/>
              </w:rPr>
              <w:t xml:space="preserve"> and if yes, can you share your experience? </w:t>
            </w:r>
          </w:p>
          <w:p w14:paraId="2EC3F872" w14:textId="3D66FE06" w:rsidR="00F1622E" w:rsidRPr="00F1622E" w:rsidRDefault="00F1622E" w:rsidP="00882261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F1622E">
              <w:rPr>
                <w:lang w:val="en-US"/>
              </w:rPr>
              <w:t>Can you describe the selection proces</w:t>
            </w:r>
            <w:r>
              <w:rPr>
                <w:lang w:val="en-US"/>
              </w:rPr>
              <w:t>s</w:t>
            </w:r>
            <w:r w:rsidRPr="00F1622E">
              <w:rPr>
                <w:lang w:val="en-US"/>
              </w:rPr>
              <w:t xml:space="preserve"> of the tweets in more depth? How many over-40-thousand-likes tweets were there in each period an</w:t>
            </w:r>
            <w:r>
              <w:rPr>
                <w:lang w:val="en-US"/>
              </w:rPr>
              <w:t>d</w:t>
            </w:r>
            <w:r w:rsidRPr="00F1622E">
              <w:rPr>
                <w:lang w:val="en-US"/>
              </w:rPr>
              <w:t xml:space="preserve"> how did you end up with th</w:t>
            </w:r>
            <w:r>
              <w:rPr>
                <w:lang w:val="en-US"/>
              </w:rPr>
              <w:t>e</w:t>
            </w:r>
            <w:r w:rsidRPr="00F1622E">
              <w:rPr>
                <w:lang w:val="en-US"/>
              </w:rPr>
              <w:t xml:space="preserve"> final 25 for each group?</w:t>
            </w:r>
          </w:p>
          <w:p w14:paraId="429FB5D5" w14:textId="77777777" w:rsidR="00C90D97" w:rsidRPr="00F1622E" w:rsidRDefault="00C90D97" w:rsidP="00362AB0">
            <w:pPr>
              <w:rPr>
                <w:lang w:val="en-US"/>
              </w:rPr>
            </w:pPr>
          </w:p>
          <w:p w14:paraId="6171866A" w14:textId="4DE35DDC" w:rsidR="007435F0" w:rsidRDefault="007435F0" w:rsidP="00362AB0"/>
        </w:tc>
      </w:tr>
      <w:tr w:rsidR="00C90D97" w14:paraId="61F1A762" w14:textId="77777777">
        <w:tc>
          <w:tcPr>
            <w:tcW w:w="6791" w:type="dxa"/>
            <w:gridSpan w:val="3"/>
          </w:tcPr>
          <w:p w14:paraId="05FB3911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F0125B2" w14:textId="77777777" w:rsidR="00C90D97" w:rsidRPr="00F1622E" w:rsidRDefault="00C90D97" w:rsidP="00760BE2">
            <w:pPr>
              <w:jc w:val="center"/>
              <w:rPr>
                <w:b/>
              </w:rPr>
            </w:pPr>
            <w:r w:rsidRPr="00F1622E">
              <w:rPr>
                <w:b/>
              </w:rPr>
              <w:t>A</w:t>
            </w:r>
          </w:p>
        </w:tc>
        <w:tc>
          <w:tcPr>
            <w:tcW w:w="506" w:type="dxa"/>
          </w:tcPr>
          <w:p w14:paraId="1A10022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32F0F3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F68BA8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FC7BFC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D160CB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AFB402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EAF4694" w14:textId="6F91FAF3" w:rsidR="00C90D97" w:rsidRDefault="00C90D97" w:rsidP="00362AB0">
            <w:r>
              <w:t>Datum:</w:t>
            </w:r>
            <w:r w:rsidR="00F1622E">
              <w:t xml:space="preserve"> 14. 5. 2025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7533456C" w14:textId="3C681EB1" w:rsidR="00C90D97" w:rsidRDefault="00C90D97" w:rsidP="00362AB0">
            <w:r>
              <w:t>Podpis:</w:t>
            </w:r>
            <w:r w:rsidR="00F1622E">
              <w:t xml:space="preserve"> </w:t>
            </w:r>
            <w:r w:rsidR="00F1622E">
              <w:t>Katarína Nemčoková</w:t>
            </w:r>
            <w:r w:rsidR="00F1622E">
              <w:t xml:space="preserve">, v. r. </w:t>
            </w:r>
            <w:bookmarkStart w:id="0" w:name="_GoBack"/>
            <w:bookmarkEnd w:id="0"/>
          </w:p>
        </w:tc>
      </w:tr>
    </w:tbl>
    <w:p w14:paraId="23D85AF4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7E8CF" w14:textId="77777777" w:rsidR="002441EE" w:rsidRDefault="002441EE">
      <w:r>
        <w:separator/>
      </w:r>
    </w:p>
  </w:endnote>
  <w:endnote w:type="continuationSeparator" w:id="0">
    <w:p w14:paraId="41DB17AE" w14:textId="77777777" w:rsidR="002441EE" w:rsidRDefault="0024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E1868" w14:textId="77777777" w:rsidR="002441EE" w:rsidRDefault="002441EE">
      <w:r>
        <w:separator/>
      </w:r>
    </w:p>
  </w:footnote>
  <w:footnote w:type="continuationSeparator" w:id="0">
    <w:p w14:paraId="3EBB26DF" w14:textId="77777777" w:rsidR="002441EE" w:rsidRDefault="002441EE">
      <w:r>
        <w:continuationSeparator/>
      </w:r>
    </w:p>
  </w:footnote>
  <w:footnote w:id="1">
    <w:p w14:paraId="2CCF11BA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7F0"/>
    <w:multiLevelType w:val="hybridMultilevel"/>
    <w:tmpl w:val="5FA4A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85ACB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82261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15062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22E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DC6DF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882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E2667C8D767543BADEB2C31A5FA6FC" ma:contentTypeVersion="18" ma:contentTypeDescription="Vytvoří nový dokument" ma:contentTypeScope="" ma:versionID="23a31afb1eac936ce128c03153d3700d">
  <xsd:schema xmlns:xsd="http://www.w3.org/2001/XMLSchema" xmlns:xs="http://www.w3.org/2001/XMLSchema" xmlns:p="http://schemas.microsoft.com/office/2006/metadata/properties" xmlns:ns3="afd12572-8e1a-414c-980f-ca048f535eb5" xmlns:ns4="87ff3933-d866-44fc-8821-ff2c96a0f737" targetNamespace="http://schemas.microsoft.com/office/2006/metadata/properties" ma:root="true" ma:fieldsID="74e45e10b5058793ffb98491ab7f09b1" ns3:_="" ns4:_="">
    <xsd:import namespace="afd12572-8e1a-414c-980f-ca048f535eb5"/>
    <xsd:import namespace="87ff3933-d866-44fc-8821-ff2c96a0f7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12572-8e1a-414c-980f-ca048f535e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f3933-d866-44fc-8821-ff2c96a0f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ff3933-d866-44fc-8821-ff2c96a0f737" xsi:nil="true"/>
  </documentManagement>
</p:properties>
</file>

<file path=customXml/itemProps1.xml><?xml version="1.0" encoding="utf-8"?>
<ds:datastoreItem xmlns:ds="http://schemas.openxmlformats.org/officeDocument/2006/customXml" ds:itemID="{A4A1098B-B546-41A4-8742-AF16530BB3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E3F95-B37E-436F-A2C7-B5CFA51BB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12572-8e1a-414c-980f-ca048f535eb5"/>
    <ds:schemaRef ds:uri="87ff3933-d866-44fc-8821-ff2c96a0f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64D54D-B1A9-4416-B39E-BF759292AE49}">
  <ds:schemaRefs>
    <ds:schemaRef ds:uri="afd12572-8e1a-414c-980f-ca048f535eb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7ff3933-d866-44fc-8821-ff2c96a0f73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384</Words>
  <Characters>1863</Characters>
  <Application>Microsoft Office Word</Application>
  <DocSecurity>0</DocSecurity>
  <Lines>116</Lines>
  <Paragraphs>112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Katarína Nemčoková</cp:lastModifiedBy>
  <cp:revision>3</cp:revision>
  <cp:lastPrinted>2025-05-14T13:17:00Z</cp:lastPrinted>
  <dcterms:created xsi:type="dcterms:W3CDTF">2025-05-13T07:16:00Z</dcterms:created>
  <dcterms:modified xsi:type="dcterms:W3CDTF">2025-05-14T13:17:00Z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f316c463-1bd6-4602-8cbc-ff44a4e65810</vt:lpwstr>
  </property>
  <property fmtid="{D5CDD505-2E9C-101B-9397-08002B2CF9AE}" pid="3" name="ContentTypeId">
    <vt:lpwstr>0x01010027E2667C8D767543BADEB2C31A5FA6FC</vt:lpwstr>
  </property>
</Properties>
</file>