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3DE396ED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65064DCD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 w14:paraId="629A0397" w14:textId="77777777">
        <w:tc>
          <w:tcPr>
            <w:tcW w:w="2808" w:type="dxa"/>
          </w:tcPr>
          <w:p w14:paraId="5F21D9B0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30A91BBE" w14:textId="053E543B" w:rsidR="00C90D97" w:rsidRDefault="00867B51" w:rsidP="00362AB0">
            <w:r w:rsidRPr="00867B51">
              <w:t>Kateřina Vaculová</w:t>
            </w:r>
          </w:p>
        </w:tc>
      </w:tr>
      <w:tr w:rsidR="00C90D97" w14:paraId="3E5CFB00" w14:textId="77777777">
        <w:tc>
          <w:tcPr>
            <w:tcW w:w="2808" w:type="dxa"/>
          </w:tcPr>
          <w:p w14:paraId="4988A134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199D3091" w14:textId="267A525B" w:rsidR="00C90D97" w:rsidRDefault="00293118" w:rsidP="00293118">
            <w:proofErr w:type="spellStart"/>
            <w:r>
              <w:t>An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Return on </w:t>
            </w:r>
            <w:proofErr w:type="spellStart"/>
            <w:r>
              <w:t>Investment</w:t>
            </w:r>
            <w:proofErr w:type="spellEnd"/>
            <w:r>
              <w:t xml:space="preserve"> in a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</w:p>
        </w:tc>
      </w:tr>
      <w:tr w:rsidR="00C90D97" w14:paraId="7F75A86C" w14:textId="77777777">
        <w:tc>
          <w:tcPr>
            <w:tcW w:w="2808" w:type="dxa"/>
          </w:tcPr>
          <w:p w14:paraId="1015FE0D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36C00467" w14:textId="57D64CD6" w:rsidR="00C90D97" w:rsidRDefault="00867B51" w:rsidP="00362AB0">
            <w:r>
              <w:t>doc. Ing. Veronika Večeřová, Ph.D.</w:t>
            </w:r>
          </w:p>
        </w:tc>
      </w:tr>
      <w:tr w:rsidR="00C90D97" w14:paraId="4FDC6585" w14:textId="77777777">
        <w:tc>
          <w:tcPr>
            <w:tcW w:w="2808" w:type="dxa"/>
          </w:tcPr>
          <w:p w14:paraId="5FCB4299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13C6E218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0AD978C1" w14:textId="77777777">
        <w:tc>
          <w:tcPr>
            <w:tcW w:w="2808" w:type="dxa"/>
          </w:tcPr>
          <w:p w14:paraId="552F7F00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1A27FB1E" w14:textId="77777777" w:rsidR="00C90D97" w:rsidRDefault="00816C97" w:rsidP="00362AB0">
            <w:r>
              <w:t>Prezenční</w:t>
            </w:r>
          </w:p>
        </w:tc>
      </w:tr>
      <w:tr w:rsidR="00C90D97" w14:paraId="6200E933" w14:textId="77777777">
        <w:tc>
          <w:tcPr>
            <w:tcW w:w="2808" w:type="dxa"/>
            <w:vAlign w:val="center"/>
          </w:tcPr>
          <w:p w14:paraId="53FA4932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3D6EF23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27A0E1BD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7255BACF" w14:textId="77777777">
        <w:tc>
          <w:tcPr>
            <w:tcW w:w="9828" w:type="dxa"/>
            <w:gridSpan w:val="9"/>
            <w:shd w:val="clear" w:color="auto" w:fill="A6A6A6"/>
          </w:tcPr>
          <w:p w14:paraId="57FF25B0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3DA2C4F" w14:textId="77777777">
        <w:tc>
          <w:tcPr>
            <w:tcW w:w="6791" w:type="dxa"/>
            <w:gridSpan w:val="3"/>
          </w:tcPr>
          <w:p w14:paraId="5DEC8A4A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568212B9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571514E1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5ECED520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3FD32137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21AE06BC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2C452647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29097C8E" w14:textId="77777777">
        <w:tc>
          <w:tcPr>
            <w:tcW w:w="6791" w:type="dxa"/>
            <w:gridSpan w:val="3"/>
          </w:tcPr>
          <w:p w14:paraId="13E2CD96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7EF5A2C5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30725102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2C9A93DE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412772D5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216D1E49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722FA63E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08057028" w14:textId="77777777">
        <w:tc>
          <w:tcPr>
            <w:tcW w:w="6791" w:type="dxa"/>
            <w:gridSpan w:val="3"/>
          </w:tcPr>
          <w:p w14:paraId="6BFC19F1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417C21E5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522D2508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28F291C1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7CCE5786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1300BBA6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1E2B8E79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188BE924" w14:textId="77777777">
        <w:tc>
          <w:tcPr>
            <w:tcW w:w="9828" w:type="dxa"/>
            <w:gridSpan w:val="9"/>
            <w:shd w:val="clear" w:color="auto" w:fill="A6A6A6"/>
          </w:tcPr>
          <w:p w14:paraId="53AC6AD9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14619FC1" w14:textId="77777777">
        <w:tc>
          <w:tcPr>
            <w:tcW w:w="6791" w:type="dxa"/>
            <w:gridSpan w:val="3"/>
          </w:tcPr>
          <w:p w14:paraId="4A7BC98B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09EFAD92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4AE265DF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6A6AFFD0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25E4CCAB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558C8A7F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0BAA03D4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54A6A3B7" w14:textId="77777777">
        <w:tc>
          <w:tcPr>
            <w:tcW w:w="6791" w:type="dxa"/>
            <w:gridSpan w:val="3"/>
          </w:tcPr>
          <w:p w14:paraId="003A6A63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5C0FFF13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6CB9750F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21CCC407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4788F285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6BCCB813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27BE8FFD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71A9B286" w14:textId="77777777">
        <w:tc>
          <w:tcPr>
            <w:tcW w:w="6791" w:type="dxa"/>
            <w:gridSpan w:val="3"/>
          </w:tcPr>
          <w:p w14:paraId="17E39646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1108B966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A</w:t>
            </w:r>
          </w:p>
        </w:tc>
        <w:tc>
          <w:tcPr>
            <w:tcW w:w="506" w:type="dxa"/>
            <w:vAlign w:val="center"/>
          </w:tcPr>
          <w:p w14:paraId="16BD39DA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B</w:t>
            </w:r>
          </w:p>
        </w:tc>
        <w:tc>
          <w:tcPr>
            <w:tcW w:w="506" w:type="dxa"/>
            <w:vAlign w:val="center"/>
          </w:tcPr>
          <w:p w14:paraId="746111B8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  <w:vAlign w:val="center"/>
          </w:tcPr>
          <w:p w14:paraId="4AF1C285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  <w:vAlign w:val="center"/>
          </w:tcPr>
          <w:p w14:paraId="37C039C4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  <w:vAlign w:val="center"/>
          </w:tcPr>
          <w:p w14:paraId="6474D8B0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7293748D" w14:textId="77777777">
        <w:tc>
          <w:tcPr>
            <w:tcW w:w="6791" w:type="dxa"/>
            <w:gridSpan w:val="3"/>
          </w:tcPr>
          <w:p w14:paraId="1632AFAD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318A3007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1D614E84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390DECDA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66444B4C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65099639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3BD4ECF6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0682D337" w14:textId="77777777">
        <w:tc>
          <w:tcPr>
            <w:tcW w:w="6791" w:type="dxa"/>
            <w:gridSpan w:val="3"/>
          </w:tcPr>
          <w:p w14:paraId="1DEB479A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66269484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711C8748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B</w:t>
            </w:r>
          </w:p>
        </w:tc>
        <w:tc>
          <w:tcPr>
            <w:tcW w:w="506" w:type="dxa"/>
          </w:tcPr>
          <w:p w14:paraId="6E7ED49B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12AF3D77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67D5BB25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0D796E22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7CB5CBD8" w14:textId="77777777">
        <w:tc>
          <w:tcPr>
            <w:tcW w:w="6791" w:type="dxa"/>
            <w:gridSpan w:val="3"/>
          </w:tcPr>
          <w:p w14:paraId="63ED95AF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2C9436F6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4D0D53C8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13540663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1985B891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3A0659C9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20AF35F5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4EA9B05D" w14:textId="77777777" w:rsidTr="007435F0">
        <w:trPr>
          <w:trHeight w:val="5322"/>
        </w:trPr>
        <w:tc>
          <w:tcPr>
            <w:tcW w:w="9828" w:type="dxa"/>
            <w:gridSpan w:val="9"/>
          </w:tcPr>
          <w:p w14:paraId="20DDF4EA" w14:textId="77777777" w:rsidR="00C90D97" w:rsidRDefault="00C90D97" w:rsidP="00485667">
            <w:pPr>
              <w:jc w:val="both"/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346EB9D5" w14:textId="77777777" w:rsidR="00293118" w:rsidRPr="00293118" w:rsidRDefault="00293118" w:rsidP="00485667">
            <w:pPr>
              <w:jc w:val="both"/>
            </w:pPr>
            <w:r w:rsidRPr="00293118">
              <w:t>Bakalářská práce je po formální stránce velmi dobře strukturována. Člení se na teoretickou a praktickou část, přičemž jejich vazba je logická a plynulá. Přehlednost je nadstandardní – obsah, tabulky, obrázky i přílohy jsou přehledně značeny a dobře využívány pro podporu výkladu.</w:t>
            </w:r>
          </w:p>
          <w:p w14:paraId="16DBF32D" w14:textId="345E2AE0" w:rsidR="00293118" w:rsidRPr="00293118" w:rsidRDefault="00293118" w:rsidP="00485667">
            <w:pPr>
              <w:jc w:val="both"/>
            </w:pPr>
            <w:r w:rsidRPr="00293118">
              <w:t>Text je jazykově na dobré úrovni, avšak místy se vyskytují stylistické nebo gramatické nepřesnosti</w:t>
            </w:r>
            <w:r>
              <w:t>.</w:t>
            </w:r>
          </w:p>
          <w:p w14:paraId="7A34791E" w14:textId="3C2A2A66" w:rsidR="00293118" w:rsidRPr="00293118" w:rsidRDefault="00293118" w:rsidP="00485667">
            <w:pPr>
              <w:jc w:val="both"/>
            </w:pPr>
            <w:r w:rsidRPr="00293118">
              <w:t>Práce se drží stanovených citačních pravidel, ačkoliv místy chybí detailnější odkazy u některých tvrzení či grafů, zejména v praktické části (např. u SWOT analýzy není vždy zcela jasné, které konkrétní informace pochází z interních podkladů firmy).</w:t>
            </w:r>
            <w:r>
              <w:t xml:space="preserve"> </w:t>
            </w:r>
            <w:r w:rsidRPr="00293118">
              <w:t>Obsahově práce dobře vystihuje danou problematiku investičního rozhodování. Teoretická část je obsáhlá, srozumitelně vysvětluje metody (NPV, IRR, ROI aj.), které jsou následně aplikovány na konkrétní případ firmy. Oceňuji propojení s aktuálním ekonomickým kontextem (inflace, energetická krize, dopady pandemie apod.).</w:t>
            </w:r>
          </w:p>
          <w:p w14:paraId="7F8909E1" w14:textId="32B53E44" w:rsidR="00293118" w:rsidRPr="00293118" w:rsidRDefault="00293118" w:rsidP="00485667">
            <w:pPr>
              <w:jc w:val="both"/>
            </w:pPr>
            <w:r w:rsidRPr="00293118">
              <w:t xml:space="preserve">Cíle práce jsou jasně definovány a zcela naplněny. Autorka se zaměřila na konkrétní investici </w:t>
            </w:r>
            <w:r>
              <w:t>vybrané firmy</w:t>
            </w:r>
            <w:r w:rsidRPr="00293118">
              <w:t xml:space="preserve"> z roku 2021 a posoudila její efektivitu nejen pomocí výpočtů, ale i v širším kontextu (časování, strategické důvody, vliv na cashflow apod.).</w:t>
            </w:r>
            <w:r>
              <w:t xml:space="preserve"> </w:t>
            </w:r>
            <w:r w:rsidRPr="00293118">
              <w:t>Práce se opírá o relevantní a aktuální odborné zdroje. Literární rešerše je dostatečně bohatá, kritické zhodnocení jednotlivých metod je spíše popisné, přesto se zde vyskytují zajímavé úvahy (např. v hodnocení metody IRR).</w:t>
            </w:r>
          </w:p>
          <w:p w14:paraId="474CE962" w14:textId="77777777" w:rsidR="00293118" w:rsidRPr="00293118" w:rsidRDefault="00293118" w:rsidP="00485667">
            <w:pPr>
              <w:jc w:val="both"/>
            </w:pPr>
            <w:r w:rsidRPr="00293118">
              <w:t>Metodika je adekvátní bakalářské práci. Je kombinací finanční analýzy, SWOT a aplikace investičních metod. Některé výpočty v praktické části by si zasloužily více transparentnosti (např. přesné vstupní údaje u výpočtů NPV), přesto výsledek působí konzistentně a realisticky.</w:t>
            </w:r>
          </w:p>
          <w:p w14:paraId="6CA23D20" w14:textId="77777777" w:rsidR="00293118" w:rsidRPr="00293118" w:rsidRDefault="00293118" w:rsidP="00485667">
            <w:pPr>
              <w:jc w:val="both"/>
            </w:pPr>
            <w:r w:rsidRPr="00293118">
              <w:t>Analýza je provedená pečlivě, práce s daty je systematická, závěry odpovídají provedené analýze. Zhodnocení investice je realistické a poukazuje i na chyby v podnikovém rozhodování.</w:t>
            </w:r>
          </w:p>
          <w:p w14:paraId="655A277C" w14:textId="6E227DA8" w:rsidR="00293118" w:rsidRDefault="00293118" w:rsidP="00485667">
            <w:pPr>
              <w:jc w:val="both"/>
            </w:pPr>
            <w:r w:rsidRPr="00293118">
              <w:t>Práce přináší originalitu především v praktické aplikaci na konkrétní podnikový případ a nabízí zajímavý vhled do investičního rozhodování ve středně velkém podniku. Příspěvek k praxi lze spatřovat v konkrétních doporučeních pro firmu i v zohlednění vnějších vlivů.</w:t>
            </w:r>
          </w:p>
        </w:tc>
      </w:tr>
      <w:tr w:rsidR="00C90D97" w14:paraId="61E1DF23" w14:textId="77777777">
        <w:tc>
          <w:tcPr>
            <w:tcW w:w="9828" w:type="dxa"/>
            <w:gridSpan w:val="9"/>
          </w:tcPr>
          <w:p w14:paraId="5EDFC456" w14:textId="77777777" w:rsidR="00C90D97" w:rsidRPr="00760BE2" w:rsidRDefault="00C90D97" w:rsidP="00485667">
            <w:pPr>
              <w:jc w:val="both"/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4EA9A0AA" w14:textId="77777777" w:rsidR="00293118" w:rsidRDefault="00293118" w:rsidP="00485667">
            <w:pPr>
              <w:pStyle w:val="Odstavecseseznamem"/>
              <w:numPr>
                <w:ilvl w:val="0"/>
                <w:numId w:val="1"/>
              </w:numPr>
              <w:ind w:left="447"/>
              <w:jc w:val="both"/>
            </w:pPr>
            <w:r>
              <w:t>Jak byste doporučila firmě postupovat v případě dalších investičních rozhodnutí, aby se vyhnula chybám, které jste identifikovala?</w:t>
            </w:r>
          </w:p>
          <w:p w14:paraId="0876B1D3" w14:textId="77777777" w:rsidR="00293118" w:rsidRDefault="00293118" w:rsidP="00485667">
            <w:pPr>
              <w:pStyle w:val="Odstavecseseznamem"/>
              <w:numPr>
                <w:ilvl w:val="0"/>
                <w:numId w:val="1"/>
              </w:numPr>
              <w:ind w:left="447"/>
              <w:jc w:val="both"/>
            </w:pPr>
            <w:r>
              <w:t>Zvažovala jste využití jiných metod než NPV, IRR a ROI, například EVA nebo WACC v detailnější formě? Proč jste je nezařadila?</w:t>
            </w:r>
          </w:p>
          <w:p w14:paraId="0A545F8A" w14:textId="4DA7461A" w:rsidR="007435F0" w:rsidRDefault="00293118" w:rsidP="00485667">
            <w:pPr>
              <w:pStyle w:val="Odstavecseseznamem"/>
              <w:numPr>
                <w:ilvl w:val="0"/>
                <w:numId w:val="1"/>
              </w:numPr>
              <w:ind w:left="447"/>
              <w:jc w:val="both"/>
            </w:pPr>
            <w:r>
              <w:t>Do jaké míry se domníváte, že výsledky Vaší práce mohou být zobecnitelné na jiné firmy v obdobném sektoru?</w:t>
            </w:r>
          </w:p>
        </w:tc>
      </w:tr>
      <w:tr w:rsidR="00C90D97" w14:paraId="01BDA34C" w14:textId="77777777">
        <w:tc>
          <w:tcPr>
            <w:tcW w:w="6791" w:type="dxa"/>
            <w:gridSpan w:val="3"/>
          </w:tcPr>
          <w:p w14:paraId="313A2FC9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20480558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A</w:t>
            </w:r>
          </w:p>
        </w:tc>
        <w:tc>
          <w:tcPr>
            <w:tcW w:w="506" w:type="dxa"/>
          </w:tcPr>
          <w:p w14:paraId="0601B3D9" w14:textId="77777777" w:rsidR="00C90D97" w:rsidRPr="00293118" w:rsidRDefault="00C90D97" w:rsidP="00760BE2">
            <w:pPr>
              <w:jc w:val="center"/>
              <w:rPr>
                <w:b/>
                <w:bCs/>
              </w:rPr>
            </w:pPr>
            <w:r w:rsidRPr="00293118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A5D4C20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C</w:t>
            </w:r>
          </w:p>
        </w:tc>
        <w:tc>
          <w:tcPr>
            <w:tcW w:w="507" w:type="dxa"/>
          </w:tcPr>
          <w:p w14:paraId="383E1542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D</w:t>
            </w:r>
          </w:p>
        </w:tc>
        <w:tc>
          <w:tcPr>
            <w:tcW w:w="506" w:type="dxa"/>
          </w:tcPr>
          <w:p w14:paraId="40C25034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E</w:t>
            </w:r>
          </w:p>
        </w:tc>
        <w:tc>
          <w:tcPr>
            <w:tcW w:w="505" w:type="dxa"/>
          </w:tcPr>
          <w:p w14:paraId="798BC2D0" w14:textId="77777777" w:rsidR="00C90D97" w:rsidRPr="00293118" w:rsidRDefault="00C90D97" w:rsidP="00760BE2">
            <w:pPr>
              <w:jc w:val="center"/>
              <w:rPr>
                <w:strike/>
              </w:rPr>
            </w:pPr>
            <w:r w:rsidRPr="00293118">
              <w:rPr>
                <w:strike/>
              </w:rPr>
              <w:t>F</w:t>
            </w:r>
          </w:p>
        </w:tc>
      </w:tr>
      <w:tr w:rsidR="00C90D97" w14:paraId="48A52C85" w14:textId="77777777" w:rsidTr="001E3EE2">
        <w:trPr>
          <w:trHeight w:val="413"/>
        </w:trPr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632E464A" w14:textId="5D09225C" w:rsidR="00C90D97" w:rsidRDefault="00C90D97" w:rsidP="00362AB0">
            <w:r>
              <w:t>Datum:</w:t>
            </w:r>
            <w:r w:rsidR="00293118">
              <w:t xml:space="preserve"> 16. 5. 2025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2055D4F2" w14:textId="77777777" w:rsidR="001E3EE2" w:rsidRDefault="001E3EE2" w:rsidP="00362AB0"/>
          <w:p w14:paraId="1C5DCAAA" w14:textId="332B5482" w:rsidR="00293118" w:rsidRDefault="001E3EE2" w:rsidP="00362AB0">
            <w:r>
              <w:t>P</w:t>
            </w:r>
            <w:r w:rsidR="00C90D97">
              <w:t>odpis:</w:t>
            </w:r>
            <w:r w:rsidR="00485667">
              <w:t xml:space="preserve"> </w:t>
            </w:r>
            <w:r>
              <w:t>doc. Ing. Veronika Večeřová, Ph.D.</w:t>
            </w:r>
            <w:r>
              <w:t>, v. r.</w:t>
            </w:r>
          </w:p>
          <w:p w14:paraId="014B811F" w14:textId="4079D143" w:rsidR="00293118" w:rsidRDefault="00293118" w:rsidP="00362AB0">
            <w:bookmarkStart w:id="0" w:name="_GoBack"/>
            <w:bookmarkEnd w:id="0"/>
          </w:p>
        </w:tc>
      </w:tr>
    </w:tbl>
    <w:p w14:paraId="03A9D53F" w14:textId="77777777" w:rsidR="00C90D97" w:rsidRPr="00485667" w:rsidRDefault="00C90D97" w:rsidP="00485667">
      <w:pPr>
        <w:rPr>
          <w:sz w:val="12"/>
          <w:szCs w:val="12"/>
        </w:rPr>
      </w:pPr>
    </w:p>
    <w:sectPr w:rsidR="00C90D97" w:rsidRPr="00485667" w:rsidSect="00293118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AA096" w14:textId="77777777" w:rsidR="00140DF8" w:rsidRDefault="00140DF8">
      <w:r>
        <w:separator/>
      </w:r>
    </w:p>
  </w:endnote>
  <w:endnote w:type="continuationSeparator" w:id="0">
    <w:p w14:paraId="7E5DB3CA" w14:textId="77777777" w:rsidR="00140DF8" w:rsidRDefault="0014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F5821" w14:textId="77777777" w:rsidR="00140DF8" w:rsidRDefault="00140DF8">
      <w:r>
        <w:separator/>
      </w:r>
    </w:p>
  </w:footnote>
  <w:footnote w:type="continuationSeparator" w:id="0">
    <w:p w14:paraId="77EAEF20" w14:textId="77777777" w:rsidR="00140DF8" w:rsidRDefault="00140DF8">
      <w:r>
        <w:continuationSeparator/>
      </w:r>
    </w:p>
  </w:footnote>
  <w:footnote w:id="1">
    <w:p w14:paraId="6A4F3161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F1FE7"/>
    <w:multiLevelType w:val="hybridMultilevel"/>
    <w:tmpl w:val="282681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40DF8"/>
    <w:rsid w:val="00184BC5"/>
    <w:rsid w:val="001B2D68"/>
    <w:rsid w:val="001D16F2"/>
    <w:rsid w:val="001E3EE2"/>
    <w:rsid w:val="002441EE"/>
    <w:rsid w:val="00251C0A"/>
    <w:rsid w:val="00264642"/>
    <w:rsid w:val="002707E4"/>
    <w:rsid w:val="00270B43"/>
    <w:rsid w:val="00293118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485667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67B51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9D1D03"/>
    <w:rsid w:val="00A107BE"/>
    <w:rsid w:val="00A55E2A"/>
    <w:rsid w:val="00AA599B"/>
    <w:rsid w:val="00AB3B95"/>
    <w:rsid w:val="00AB5373"/>
    <w:rsid w:val="00AE657A"/>
    <w:rsid w:val="00B05BF1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1C85F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531</Words>
  <Characters>2956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2025-05-14T14:49:00Z</cp:lastPrinted>
  <dcterms:created xsi:type="dcterms:W3CDTF">2025-05-14T14:51:00Z</dcterms:created>
  <dcterms:modified xsi:type="dcterms:W3CDTF">2025-05-28T06:55:00Z</dcterms:modified>
</cp:coreProperties>
</file>